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302BD2" w14:textId="77777777" w:rsidR="00F01743" w:rsidRDefault="00F01743" w:rsidP="00F01743">
      <w:pPr>
        <w:pStyle w:val="NoSpacing"/>
      </w:pPr>
      <w:r>
        <w:t>I am in Cambridge Bay this week (as Clarence knows</w:t>
      </w:r>
      <w:proofErr w:type="gramStart"/>
      <w:r>
        <w:t>) ,</w:t>
      </w:r>
      <w:proofErr w:type="gramEnd"/>
      <w:r>
        <w:t xml:space="preserve"> and until next Friday February 16</w:t>
      </w:r>
      <w:r>
        <w:rPr>
          <w:vertAlign w:val="superscript"/>
        </w:rPr>
        <w:t>th</w:t>
      </w:r>
      <w:r>
        <w:t xml:space="preserve">. Last night, while I was walking back to my hotel from the Trade Show’s Meet and Greet, a RCMP cruiser stopped next to me. I was offered a ride even though I was just about two blocks away from the hotel. Last year, I had a similar experience, except it was just a concerned resident, and not the RCMP. Nice to see people care. Admittedly, the </w:t>
      </w:r>
      <w:proofErr w:type="gramStart"/>
      <w:r>
        <w:t>local residents</w:t>
      </w:r>
      <w:proofErr w:type="gramEnd"/>
      <w:r>
        <w:t xml:space="preserve"> are much more aware than I am of the potential dangers of walking on your own at night. </w:t>
      </w:r>
      <w:proofErr w:type="gramStart"/>
      <w:r>
        <w:t>e.g.</w:t>
      </w:r>
      <w:proofErr w:type="gramEnd"/>
      <w:r>
        <w:t xml:space="preserve"> a polar bear had been sighted nearby yesterday.</w:t>
      </w:r>
    </w:p>
    <w:p w14:paraId="4F0DD2A2" w14:textId="77777777" w:rsidR="00F01743" w:rsidRDefault="00F01743" w:rsidP="00F01743">
      <w:pPr>
        <w:pStyle w:val="NoSpacing"/>
      </w:pPr>
    </w:p>
    <w:p w14:paraId="6056654B" w14:textId="77777777" w:rsidR="00F01743" w:rsidRDefault="00F01743" w:rsidP="00F01743">
      <w:pPr>
        <w:pStyle w:val="NoSpacing"/>
      </w:pPr>
      <w:r>
        <w:t xml:space="preserve">January was another positive month. Apparently, on an historical </w:t>
      </w:r>
      <w:proofErr w:type="gramStart"/>
      <w:r>
        <w:t>basis,  the</w:t>
      </w:r>
      <w:proofErr w:type="gramEnd"/>
      <w:r>
        <w:t xml:space="preserve"> November-December-January time frame might be the strongest three-month period for markets. This makes sense given that September is typically not a good month, and October has had a few crashes. </w:t>
      </w:r>
      <w:proofErr w:type="gramStart"/>
      <w:r>
        <w:t>So</w:t>
      </w:r>
      <w:proofErr w:type="gramEnd"/>
      <w:r>
        <w:t xml:space="preserve"> it is reasonable that the markets often improve afterwards. </w:t>
      </w:r>
    </w:p>
    <w:p w14:paraId="6D78E348" w14:textId="77777777" w:rsidR="00F01743" w:rsidRDefault="00F01743" w:rsidP="00F01743">
      <w:pPr>
        <w:pStyle w:val="NoSpacing"/>
      </w:pPr>
    </w:p>
    <w:p w14:paraId="51B436B8" w14:textId="77777777" w:rsidR="00F01743" w:rsidRDefault="00F01743" w:rsidP="00F01743">
      <w:pPr>
        <w:pStyle w:val="NoSpacing"/>
      </w:pPr>
      <w:r>
        <w:t>The business news media is currently obsessed with the ‘</w:t>
      </w:r>
      <w:r>
        <w:rPr>
          <w:i/>
          <w:iCs/>
        </w:rPr>
        <w:t>when and by how much will interest rates decrease’</w:t>
      </w:r>
      <w:r>
        <w:t xml:space="preserve"> topic. Market interest rates have already decreased. </w:t>
      </w:r>
      <w:proofErr w:type="gramStart"/>
      <w:r>
        <w:t>So</w:t>
      </w:r>
      <w:proofErr w:type="gramEnd"/>
      <w:r>
        <w:t xml:space="preserve"> the main topic is about decreases from the central banks. Thankfully, very few experts are calling for central banks to keep rates at current levels over the next 12 months. </w:t>
      </w:r>
    </w:p>
    <w:p w14:paraId="09A40A89" w14:textId="77777777" w:rsidR="00F01743" w:rsidRDefault="00F01743" w:rsidP="00F01743">
      <w:pPr>
        <w:pStyle w:val="NoSpacing"/>
      </w:pPr>
    </w:p>
    <w:p w14:paraId="7534ED80" w14:textId="77777777" w:rsidR="00F01743" w:rsidRDefault="00F01743" w:rsidP="00F01743">
      <w:pPr>
        <w:pStyle w:val="NoSpacing"/>
      </w:pPr>
      <w:r>
        <w:t xml:space="preserve">In what might appear as a contradictory conclusion, many optimists are saying the U.S. economy is strong so the rate cuts might be smaller than expected and may not begin until later in the year. </w:t>
      </w:r>
    </w:p>
    <w:p w14:paraId="0A884F80" w14:textId="77777777" w:rsidR="00F01743" w:rsidRDefault="00F01743" w:rsidP="00F01743">
      <w:pPr>
        <w:pStyle w:val="NoSpacing"/>
      </w:pPr>
      <w:r>
        <w:t xml:space="preserve">And in a similar somewhat contradictory fashion, many pessimists are saying that the U.S. will fall into a recession (it </w:t>
      </w:r>
      <w:proofErr w:type="spellStart"/>
      <w:r>
        <w:t>it</w:t>
      </w:r>
      <w:proofErr w:type="spellEnd"/>
      <w:r>
        <w:t xml:space="preserve"> isn’t already), which would then force the central banks to lower their rates sooner and </w:t>
      </w:r>
      <w:proofErr w:type="spellStart"/>
      <w:r>
        <w:t>and</w:t>
      </w:r>
      <w:proofErr w:type="spellEnd"/>
      <w:r>
        <w:t xml:space="preserve"> to a greater extent than currently anticipated. Personally, I am looking forward to lower rates which might then lower costs for consumers, house owners with mortgages, and corporations. GIC buyers might not be rejoicing though. As </w:t>
      </w:r>
      <w:proofErr w:type="gramStart"/>
      <w:r>
        <w:t>one year</w:t>
      </w:r>
      <w:proofErr w:type="gramEnd"/>
      <w:r>
        <w:t xml:space="preserve"> GICs come due, last year’s higher rates are not likely to still be available. </w:t>
      </w:r>
    </w:p>
    <w:p w14:paraId="2A5E88B0" w14:textId="77777777" w:rsidR="00F01743" w:rsidRDefault="00F01743" w:rsidP="00F01743">
      <w:pPr>
        <w:pStyle w:val="NoSpacing"/>
      </w:pPr>
    </w:p>
    <w:p w14:paraId="07AEA1B5" w14:textId="77777777" w:rsidR="00F01743" w:rsidRDefault="00F01743" w:rsidP="00F01743">
      <w:pPr>
        <w:pStyle w:val="NoSpacing"/>
      </w:pPr>
      <w:r>
        <w:t xml:space="preserve">As I mentioned back in January, I don’t think 2024 will just be ‘Rainbows and </w:t>
      </w:r>
      <w:proofErr w:type="spellStart"/>
      <w:r>
        <w:t>Unicorns</w:t>
      </w:r>
      <w:proofErr w:type="gramStart"/>
      <w:r>
        <w:t>’.The</w:t>
      </w:r>
      <w:proofErr w:type="spellEnd"/>
      <w:proofErr w:type="gramEnd"/>
      <w:r>
        <w:t xml:space="preserve"> markets cannot go up in a straight line. I do think we are bound to be disappointed at some point in </w:t>
      </w:r>
      <w:proofErr w:type="gramStart"/>
      <w:r>
        <w:t>time .</w:t>
      </w:r>
      <w:proofErr w:type="gramEnd"/>
      <w:r>
        <w:t xml:space="preserve"> But whatever downturn we experience, this often becomes a good opportunity to re-balance a portfolio and when possible, even add money. Eventually downturns are followed by upturns. And the upturns last much longer than the downturns.</w:t>
      </w:r>
    </w:p>
    <w:p w14:paraId="18C76117" w14:textId="77777777" w:rsidR="00405124" w:rsidRDefault="00405124"/>
    <w:sectPr w:rsidR="0040512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1743"/>
    <w:rsid w:val="00102924"/>
    <w:rsid w:val="00405124"/>
    <w:rsid w:val="00DE35B1"/>
    <w:rsid w:val="00F017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EF3D2F"/>
  <w15:chartTrackingRefBased/>
  <w15:docId w15:val="{495CCC05-7903-4907-B181-161E46F587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01743"/>
    <w:pPr>
      <w:spacing w:after="0" w:line="240" w:lineRule="auto"/>
    </w:pPr>
    <w:rPr>
      <w:rFonts w:ascii="Calibri" w:hAnsi="Calibri" w:cs="Calibri"/>
      <w:kern w:val="0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basedOn w:val="Normal"/>
    <w:uiPriority w:val="1"/>
    <w:qFormat/>
    <w:rsid w:val="00F0174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8060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364</Words>
  <Characters>2076</Characters>
  <Application>Microsoft Office Word</Application>
  <DocSecurity>0</DocSecurity>
  <Lines>17</Lines>
  <Paragraphs>4</Paragraphs>
  <ScaleCrop>false</ScaleCrop>
  <Company/>
  <LinksUpToDate>false</LinksUpToDate>
  <CharactersWithSpaces>2436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Freel, Patrick (He/Him/His)</dc:creator>
  <cp:keywords/>
  <dc:description/>
  <cp:lastModifiedBy>Freel, Patrick (He/Him/His)</cp:lastModifiedBy>
  <cp:revision>1</cp:revision>
  <dcterms:created xsi:type="dcterms:W3CDTF">2024-07-12T14:28:00Z</dcterms:created>
  <dcterms:modified xsi:type="dcterms:W3CDTF">2024-07-12T14:29:00Z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f01692fd-22c0-4d57-8827-ca1b33aa058d_Enabled">
    <vt:lpwstr>true</vt:lpwstr>
  </property>
  <property fmtid="{D5CDD505-2E9C-101B-9397-08002B2CF9AE}" pid="3" name="MSIP_Label_f01692fd-22c0-4d57-8827-ca1b33aa058d_Method">
    <vt:lpwstr>Privileged</vt:lpwstr>
  </property>
  <property fmtid="{D5CDD505-2E9C-101B-9397-08002B2CF9AE}" pid="4" name="MSIP_Label_f01692fd-22c0-4d57-8827-ca1b33aa058d_SiteId">
    <vt:lpwstr>9323b596-236d-4890-bed3-60232a849027</vt:lpwstr>
  </property>
  <property fmtid="{D5CDD505-2E9C-101B-9397-08002B2CF9AE}" pid="5" name="Classification">
    <vt:lpwstr>TT_RBC_Internal</vt:lpwstr>
  </property>
</Properties>
</file>