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40218" w:rsidRDefault="007B6BA4">
      <w:pPr>
        <w:rPr>
          <w:rFonts w:hint="eastAsia"/>
        </w:rPr>
      </w:pPr>
      <w:r>
        <w:rPr>
          <w:noProof/>
          <w:lang w:val="en-US" w:eastAsia="en-US" w:bidi="ar-SA"/>
        </w:rPr>
        <mc:AlternateContent>
          <mc:Choice Requires="wps">
            <w:drawing>
              <wp:anchor distT="571500" distB="571500" distL="1857375" distR="0" simplePos="0" relativeHeight="2" behindDoc="0" locked="0" layoutInCell="1" allowOverlap="1">
                <wp:simplePos x="0" y="0"/>
                <wp:positionH relativeFrom="column">
                  <wp:align>left</wp:align>
                </wp:positionH>
                <wp:positionV relativeFrom="line">
                  <wp:align>top</wp:align>
                </wp:positionV>
                <wp:extent cx="7429500" cy="528320"/>
                <wp:effectExtent l="0" t="0" r="0" b="0"/>
                <wp:wrapSquare wrapText="largest"/>
                <wp:docPr id="1" name="Frame1"/>
                <wp:cNvGraphicFramePr/>
                <a:graphic xmlns:a="http://schemas.openxmlformats.org/drawingml/2006/main">
                  <a:graphicData uri="http://schemas.microsoft.com/office/word/2010/wordprocessingShape">
                    <wps:wsp>
                      <wps:cNvSpPr txBox="1"/>
                      <wps:spPr>
                        <a:xfrm>
                          <a:off x="0" y="0"/>
                          <a:ext cx="7429500" cy="528320"/>
                        </a:xfrm>
                        <a:prstGeom prst="rect">
                          <a:avLst/>
                        </a:prstGeom>
                      </wps:spPr>
                      <wps:txbx>
                        <w:txbxContent>
                          <w:p w:rsidR="00A40218" w:rsidRDefault="000A1B30">
                            <w:pPr>
                              <w:pStyle w:val="Heading1"/>
                              <w:spacing w:before="0" w:after="0"/>
                              <w:jc w:val="center"/>
                              <w:rPr>
                                <w:rFonts w:ascii="Meta" w:hAnsi="Meta" w:hint="eastAsia"/>
                                <w:b w:val="0"/>
                                <w:color w:val="585858"/>
                              </w:rPr>
                            </w:pPr>
                            <w:r>
                              <w:rPr>
                                <w:rFonts w:ascii="Meta" w:hAnsi="Meta"/>
                                <w:b w:val="0"/>
                                <w:color w:val="585858"/>
                              </w:rPr>
                              <w:t>20</w:t>
                            </w:r>
                            <w:r w:rsidR="008F6572">
                              <w:rPr>
                                <w:rFonts w:ascii="Meta" w:hAnsi="Meta"/>
                                <w:b w:val="0"/>
                                <w:color w:val="585858"/>
                              </w:rPr>
                              <w:t>20</w:t>
                            </w:r>
                            <w:r w:rsidR="007B6BA4">
                              <w:rPr>
                                <w:rFonts w:ascii="Meta" w:hAnsi="Meta"/>
                                <w:b w:val="0"/>
                                <w:color w:val="585858"/>
                              </w:rPr>
                              <w:t xml:space="preserve"> Annual Letter to Clients</w:t>
                            </w:r>
                          </w:p>
                          <w:p w:rsidR="00A40218" w:rsidRDefault="007B6BA4">
                            <w:pPr>
                              <w:pStyle w:val="TextBody"/>
                              <w:spacing w:after="345"/>
                              <w:jc w:val="center"/>
                              <w:rPr>
                                <w:rFonts w:ascii="Georgia" w:hAnsi="Georgia"/>
                                <w:i/>
                                <w:color w:val="6F6F6F"/>
                              </w:rPr>
                            </w:pPr>
                            <w:r>
                              <w:rPr>
                                <w:rFonts w:ascii="Georgia" w:hAnsi="Georgia"/>
                                <w:i/>
                                <w:color w:val="6F6F6F"/>
                              </w:rPr>
                              <w:t>Michael Kirkpatrick</w:t>
                            </w:r>
                          </w:p>
                        </w:txbxContent>
                      </wps:txbx>
                      <wps:bodyPr lIns="0" tIns="0" rIns="0" bIns="0" anchor="t">
                        <a:noAutofit/>
                      </wps:bodyPr>
                    </wps:wsp>
                  </a:graphicData>
                </a:graphic>
              </wp:anchor>
            </w:drawing>
          </mc:Choice>
          <mc:Fallback>
            <w:pict>
              <v:shapetype id="_x0000_t202" coordsize="21600,21600" o:spt="202" path="m,l,21600r21600,l21600,xe">
                <v:stroke joinstyle="miter"/>
                <v:path gradientshapeok="t" o:connecttype="rect"/>
              </v:shapetype>
              <v:shape id="Frame1" o:spid="_x0000_s1026" type="#_x0000_t202" style="position:absolute;margin-left:0;margin-top:0;width:585pt;height:41.6pt;z-index:2;visibility:visible;mso-wrap-style:square;mso-wrap-distance-left:146.25pt;mso-wrap-distance-top:45pt;mso-wrap-distance-right:0;mso-wrap-distance-bottom:45pt;mso-position-horizontal:left;mso-position-horizontal-relative:text;mso-position-vertical:top;mso-position-vertical-relative:lin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" filled="f" stroked="f">
                <v:textbox inset="0,0,0,0">
                  <w:txbxContent>
                    <w:p w:rsidR="00A40218" w:rsidRDefault="000A1B30">
                      <w:pPr>
                        <w:pStyle w:val="Heading1"/>
                        <w:spacing w:before="0" w:after="0"/>
                        <w:jc w:val="center"/>
                        <w:rPr>
                          <w:rFonts w:ascii="Meta" w:hAnsi="Meta" w:hint="eastAsia"/>
                          <w:b w:val="0"/>
                          <w:color w:val="585858"/>
                        </w:rPr>
                      </w:pPr>
                      <w:r>
                        <w:rPr>
                          <w:rFonts w:ascii="Meta" w:hAnsi="Meta"/>
                          <w:b w:val="0"/>
                          <w:color w:val="585858"/>
                        </w:rPr>
                        <w:t>20</w:t>
                      </w:r>
                      <w:r w:rsidR="008F6572">
                        <w:rPr>
                          <w:rFonts w:ascii="Meta" w:hAnsi="Meta"/>
                          <w:b w:val="0"/>
                          <w:color w:val="585858"/>
                        </w:rPr>
                        <w:t>20</w:t>
                      </w:r>
                      <w:r w:rsidR="007B6BA4">
                        <w:rPr>
                          <w:rFonts w:ascii="Meta" w:hAnsi="Meta"/>
                          <w:b w:val="0"/>
                          <w:color w:val="585858"/>
                        </w:rPr>
                        <w:t xml:space="preserve"> Annual Letter to Clients</w:t>
                      </w:r>
                    </w:p>
                    <w:p w:rsidR="00A40218" w:rsidRDefault="007B6BA4">
                      <w:pPr>
                        <w:pStyle w:val="TextBody"/>
                        <w:spacing w:after="345"/>
                        <w:jc w:val="center"/>
                        <w:rPr>
                          <w:rFonts w:ascii="Georgia" w:hAnsi="Georgia"/>
                          <w:i/>
                          <w:color w:val="6F6F6F"/>
                        </w:rPr>
                      </w:pPr>
                      <w:r>
                        <w:rPr>
                          <w:rFonts w:ascii="Georgia" w:hAnsi="Georgia"/>
                          <w:i/>
                          <w:color w:val="6F6F6F"/>
                        </w:rPr>
                        <w:t>Michael Kirkpatrick</w:t>
                      </w:r>
                    </w:p>
                  </w:txbxContent>
                </v:textbox>
                <w10:wrap type="square" side="largest" anchory="line"/>
              </v:shape>
            </w:pict>
          </mc:Fallback>
        </mc:AlternateContent>
      </w:r>
      <w:r>
        <w:rPr>
          <w:noProof/>
          <w:lang w:val="en-US" w:eastAsia="en-US" w:bidi="ar-SA"/>
        </w:rPr>
        <mc:AlternateContent>
          <mc:Choice Requires="wps">
            <w:drawing>
              <wp:anchor distT="0" distB="0" distL="1857375" distR="0" simplePos="0" relativeHeight="3" behindDoc="0" locked="0" layoutInCell="1" allowOverlap="1">
                <wp:simplePos x="0" y="0"/>
                <wp:positionH relativeFrom="column">
                  <wp:align>left</wp:align>
                </wp:positionH>
                <wp:positionV relativeFrom="line">
                  <wp:align>top</wp:align>
                </wp:positionV>
                <wp:extent cx="7429500" cy="89535"/>
                <wp:effectExtent l="0" t="0" r="0" b="0"/>
                <wp:wrapSquare wrapText="largest"/>
                <wp:docPr id="2" name="Frame2"/>
                <wp:cNvGraphicFramePr/>
                <a:graphic xmlns:a="http://schemas.openxmlformats.org/drawingml/2006/main">
                  <a:graphicData uri="http://schemas.microsoft.com/office/word/2010/wordprocessingShape">
                    <wps:wsp>
                      <wps:cNvSpPr txBox="1"/>
                      <wps:spPr>
                        <a:xfrm>
                          <a:off x="0" y="0"/>
                          <a:ext cx="7429500" cy="89535"/>
                        </a:xfrm>
                        <a:prstGeom prst="rect">
                          <a:avLst/>
                        </a:prstGeom>
                      </wps:spPr>
                      <wps:txbx>
                        <w:txbxContent>
                          <w:p w:rsidR="00A40218" w:rsidRDefault="00A40218">
                            <w:pPr>
                              <w:pStyle w:val="HorizontalLine"/>
                              <w:rPr>
                                <w:rFonts w:hint="eastAsia"/>
                              </w:rPr>
                            </w:pPr>
                          </w:p>
                        </w:txbxContent>
                      </wps:txbx>
                      <wps:bodyPr lIns="0" tIns="0" rIns="0" bIns="0" anchor="t">
                        <a:noAutofit/>
                      </wps:bodyPr>
                    </wps:wsp>
                  </a:graphicData>
                </a:graphic>
              </wp:anchor>
            </w:drawing>
          </mc:Choice>
          <mc:Fallback>
            <w:pict>
              <v:shape id="Frame2" o:spid="_x0000_s1027" type="#_x0000_t202" style="position:absolute;margin-left:0;margin-top:0;width:585pt;height:7.05pt;z-index:3;visibility:visible;mso-wrap-style:square;mso-wrap-distance-left:146.25pt;mso-wrap-distance-top:0;mso-wrap-distance-right:0;mso-wrap-distance-bottom:0;mso-position-horizontal:left;mso-position-horizontal-relative:text;mso-position-vertical:top;mso-position-vertical-relative:lin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" filled="f" stroked="f">
                <v:textbox inset="0,0,0,0">
                  <w:txbxContent>
                    <w:p w:rsidR="00A40218" w:rsidRDefault="00A40218">
                      <w:pPr>
                        <w:pStyle w:val="HorizontalLine"/>
                        <w:rPr>
                          <w:rFonts w:hint="eastAsia"/>
                        </w:rPr>
                      </w:pPr>
                    </w:p>
                  </w:txbxContent>
                </v:textbox>
                <w10:wrap type="square" side="largest" anchory="line"/>
              </v:shape>
            </w:pict>
          </mc:Fallback>
        </mc:AlternateContent>
      </w:r>
      <w:r>
        <w:rPr>
          <w:noProof/>
          <w:lang w:val="en-US" w:eastAsia="en-US" w:bidi="ar-SA"/>
        </w:rPr>
        <mc:AlternateContent>
          <mc:Choice Requires="wps">
            <w:drawing>
              <wp:anchor distT="0" distB="0" distL="0" distR="0" simplePos="0" relativeHeight="4" behindDoc="0" locked="0" layoutInCell="1" allowOverlap="1">
                <wp:simplePos x="0" y="0"/>
                <wp:positionH relativeFrom="column">
                  <wp:align>left</wp:align>
                </wp:positionH>
                <wp:positionV relativeFrom="line">
                  <wp:align>top</wp:align>
                </wp:positionV>
                <wp:extent cx="1809750" cy="175260"/>
                <wp:effectExtent l="0" t="0" r="0" b="0"/>
                <wp:wrapSquare wrapText="largest"/>
                <wp:docPr id="3" name="Frame3"/>
                <wp:cNvGraphicFramePr/>
                <a:graphic xmlns:a="http://schemas.openxmlformats.org/drawingml/2006/main">
                  <a:graphicData uri="http://schemas.microsoft.com/office/word/2010/wordprocessingShape">
                    <wps:wsp>
                      <wps:cNvSpPr txBox="1"/>
                      <wps:spPr>
                        <a:xfrm>
                          <a:off x="0" y="0"/>
                          <a:ext cx="1809750" cy="175260"/>
                        </a:xfrm>
                        <a:prstGeom prst="rect">
                          <a:avLst/>
                        </a:prstGeom>
                      </wps:spPr>
                      <wps:txbx>
                        <w:txbxContent>
                          <w:p w:rsidR="00A40218" w:rsidRDefault="00A40218">
                            <w:pPr>
                              <w:pStyle w:val="TextBody"/>
                              <w:rPr>
                                <w:rFonts w:hint="eastAsia"/>
                              </w:rPr>
                            </w:pPr>
                          </w:p>
                        </w:txbxContent>
                      </wps:txbx>
                      <wps:bodyPr lIns="0" tIns="0" rIns="0" bIns="0" anchor="t">
                        <a:noAutofit/>
                      </wps:bodyPr>
                    </wps:wsp>
                  </a:graphicData>
                </a:graphic>
              </wp:anchor>
            </w:drawing>
          </mc:Choice>
          <mc:Fallback>
            <w:pict>
              <v:shape id="Frame3" o:spid="_x0000_s1028" type="#_x0000_t202" style="position:absolute;margin-left:0;margin-top:0;width:142.5pt;height:13.8pt;z-index:4;visibility:visible;mso-wrap-style:square;mso-wrap-distance-left:0;mso-wrap-distance-top:0;mso-wrap-distance-right:0;mso-wrap-distance-bottom:0;mso-position-horizontal:left;mso-position-horizontal-relative:text;mso-position-vertical:top;mso-position-vertical-relative:lin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" filled="f" stroked="f">
                <v:textbox inset="0,0,0,0">
                  <w:txbxContent>
                    <w:p w:rsidR="00A40218" w:rsidRDefault="00A40218">
                      <w:pPr>
                        <w:pStyle w:val="TextBody"/>
                        <w:rPr>
                          <w:rFonts w:hint="eastAsia"/>
                        </w:rPr>
                      </w:pPr>
                    </w:p>
                  </w:txbxContent>
                </v:textbox>
                <w10:wrap type="square" side="largest" anchory="line"/>
              </v:shape>
            </w:pict>
          </mc:Fallback>
        </mc:AlternateContent>
      </w:r>
      <w:r>
        <w:rPr>
          <w:noProof/>
          <w:lang w:val="en-US" w:eastAsia="en-US" w:bidi="ar-SA"/>
        </w:rPr>
        <mc:AlternateContent>
          <mc:Choice Requires="wps">
            <w:drawing>
              <wp:anchor distT="0" distB="0" distL="0" distR="0" simplePos="0" relativeHeight="6" behindDoc="0" locked="0" layoutInCell="1" allowOverlap="1">
                <wp:simplePos x="0" y="0"/>
                <wp:positionH relativeFrom="column">
                  <wp:align>left</wp:align>
                </wp:positionH>
                <wp:positionV relativeFrom="line">
                  <wp:align>top</wp:align>
                </wp:positionV>
                <wp:extent cx="1809750" cy="175260"/>
                <wp:effectExtent l="0" t="0" r="0" b="0"/>
                <wp:wrapSquare wrapText="largest"/>
                <wp:docPr id="5" name="Frame5"/>
                <wp:cNvGraphicFramePr/>
                <a:graphic xmlns:a="http://schemas.openxmlformats.org/drawingml/2006/main">
                  <a:graphicData uri="http://schemas.microsoft.com/office/word/2010/wordprocessingShape">
                    <wps:wsp>
                      <wps:cNvSpPr txBox="1"/>
                      <wps:spPr>
                        <a:xfrm>
                          <a:off x="0" y="0"/>
                          <a:ext cx="1809750" cy="175260"/>
                        </a:xfrm>
                        <a:prstGeom prst="rect">
                          <a:avLst/>
                        </a:prstGeom>
                      </wps:spPr>
                      <wps:txbx>
                        <w:txbxContent>
                          <w:p w:rsidR="00A40218" w:rsidRDefault="00A40218">
                            <w:pPr>
                              <w:pStyle w:val="TextBody"/>
                              <w:rPr>
                                <w:rFonts w:hint="eastAsia"/>
                              </w:rPr>
                            </w:pPr>
                          </w:p>
                        </w:txbxContent>
                      </wps:txbx>
                      <wps:bodyPr lIns="0" tIns="0" rIns="0" bIns="0" anchor="t">
                        <a:noAutofit/>
                      </wps:bodyPr>
                    </wps:wsp>
                  </a:graphicData>
                </a:graphic>
              </wp:anchor>
            </w:drawing>
          </mc:Choice>
          <mc:Fallback>
            <w:pict>
              <v:shape id="Frame5" o:spid="_x0000_s1029" type="#_x0000_t202" style="position:absolute;margin-left:0;margin-top:0;width:142.5pt;height:13.8pt;z-index:6;visibility:visible;mso-wrap-style:square;mso-wrap-distance-left:0;mso-wrap-distance-top:0;mso-wrap-distance-right:0;mso-wrap-distance-bottom:0;mso-position-horizontal:left;mso-position-horizontal-relative:text;mso-position-vertical:top;mso-position-vertical-relative:lin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" filled="f" stroked="f">
                <v:textbox inset="0,0,0,0">
                  <w:txbxContent>
                    <w:p w:rsidR="00A40218" w:rsidRDefault="00A40218">
                      <w:pPr>
                        <w:pStyle w:val="TextBody"/>
                        <w:rPr>
                          <w:rFonts w:hint="eastAsia"/>
                        </w:rPr>
                      </w:pPr>
                    </w:p>
                  </w:txbxContent>
                </v:textbox>
                <w10:wrap type="square" side="largest" anchory="line"/>
              </v:shape>
            </w:pict>
          </mc:Fallback>
        </mc:AlternateContent>
      </w:r>
    </w:p>
    <w:p w:rsidR="009A5B28" w:rsidRDefault="009A5B28">
      <w:pPr>
        <w:rPr>
          <w:rFonts w:hint="eastAsia"/>
        </w:rPr>
      </w:pPr>
    </w:p>
    <w:p w:rsidR="009A5B28" w:rsidRDefault="009A5B28">
      <w:pPr>
        <w:rPr>
          <w:rFonts w:hint="eastAsia"/>
        </w:rPr>
      </w:pPr>
    </w:p>
    <w:p w:rsidR="009A5B28" w:rsidRPr="003C4FFA" w:rsidRDefault="001614B1" w:rsidP="009A5B28">
      <w:pPr>
        <w:pStyle w:val="TextBody"/>
        <w:spacing w:after="345"/>
        <w:rPr>
          <w:rFonts w:ascii="Arial" w:hAnsi="Arial"/>
          <w:sz w:val="22"/>
          <w:szCs w:val="22"/>
        </w:rPr>
      </w:pPr>
      <w:r>
        <w:rPr>
          <w:rStyle w:val="StrongEmphasis"/>
          <w:rFonts w:ascii="Arial" w:hAnsi="Arial"/>
          <w:sz w:val="22"/>
          <w:szCs w:val="22"/>
        </w:rPr>
        <w:t>The year of COVID</w:t>
      </w:r>
    </w:p>
    <w:p w:rsidR="009A5B28" w:rsidRPr="003C4FFA" w:rsidRDefault="00B81317" w:rsidP="009A5B28">
      <w:pPr>
        <w:pStyle w:val="TextBody"/>
        <w:spacing w:after="345"/>
        <w:rPr>
          <w:rFonts w:ascii="Arial" w:hAnsi="Arial"/>
          <w:sz w:val="22"/>
          <w:szCs w:val="22"/>
        </w:rPr>
      </w:pPr>
      <w:r>
        <w:rPr>
          <w:rFonts w:ascii="Arial" w:hAnsi="Arial"/>
          <w:sz w:val="22"/>
          <w:szCs w:val="22"/>
        </w:rPr>
        <w:t>From January 1</w:t>
      </w:r>
      <w:r w:rsidRPr="00B81317">
        <w:rPr>
          <w:rFonts w:ascii="Arial" w:hAnsi="Arial"/>
          <w:sz w:val="22"/>
          <w:szCs w:val="22"/>
          <w:vertAlign w:val="superscript"/>
        </w:rPr>
        <w:t>st</w:t>
      </w:r>
      <w:r>
        <w:rPr>
          <w:rFonts w:ascii="Arial" w:hAnsi="Arial"/>
          <w:sz w:val="22"/>
          <w:szCs w:val="22"/>
        </w:rPr>
        <w:t xml:space="preserve"> to December 22, 2020 the </w:t>
      </w:r>
      <w:r w:rsidR="009A5B28" w:rsidRPr="003C4FFA">
        <w:rPr>
          <w:rFonts w:ascii="Arial" w:hAnsi="Arial"/>
          <w:sz w:val="22"/>
          <w:szCs w:val="22"/>
        </w:rPr>
        <w:t xml:space="preserve">Canadian </w:t>
      </w:r>
      <w:r>
        <w:rPr>
          <w:rFonts w:ascii="Arial" w:hAnsi="Arial"/>
          <w:sz w:val="22"/>
          <w:szCs w:val="22"/>
        </w:rPr>
        <w:t>stock market</w:t>
      </w:r>
      <w:r w:rsidR="009A5B28" w:rsidRPr="003C4FFA">
        <w:rPr>
          <w:rFonts w:ascii="Arial" w:hAnsi="Arial"/>
          <w:sz w:val="22"/>
          <w:szCs w:val="22"/>
        </w:rPr>
        <w:t xml:space="preserve"> (S&amp;P/TSX Composite Index) </w:t>
      </w:r>
      <w:r>
        <w:rPr>
          <w:rFonts w:ascii="Arial" w:hAnsi="Arial"/>
          <w:sz w:val="22"/>
          <w:szCs w:val="22"/>
        </w:rPr>
        <w:t>was</w:t>
      </w:r>
      <w:r w:rsidR="00D9254B" w:rsidRPr="003C4FFA">
        <w:rPr>
          <w:rFonts w:ascii="Arial" w:hAnsi="Arial"/>
          <w:sz w:val="22"/>
          <w:szCs w:val="22"/>
        </w:rPr>
        <w:t xml:space="preserve"> up </w:t>
      </w:r>
      <w:r w:rsidR="008F6572">
        <w:rPr>
          <w:rFonts w:ascii="Arial" w:hAnsi="Arial"/>
          <w:sz w:val="22"/>
          <w:szCs w:val="22"/>
        </w:rPr>
        <w:t>6.8%</w:t>
      </w:r>
      <w:r>
        <w:rPr>
          <w:rFonts w:ascii="Arial" w:hAnsi="Arial"/>
          <w:sz w:val="22"/>
          <w:szCs w:val="22"/>
        </w:rPr>
        <w:t xml:space="preserve">.  </w:t>
      </w:r>
      <w:r w:rsidR="00B23A7E" w:rsidRPr="003C4FFA">
        <w:rPr>
          <w:rFonts w:ascii="Arial" w:hAnsi="Arial"/>
          <w:sz w:val="22"/>
          <w:szCs w:val="22"/>
        </w:rPr>
        <w:t>T</w:t>
      </w:r>
      <w:r w:rsidR="009A5B28" w:rsidRPr="003C4FFA">
        <w:rPr>
          <w:rFonts w:ascii="Arial" w:hAnsi="Arial"/>
          <w:sz w:val="22"/>
          <w:szCs w:val="22"/>
        </w:rPr>
        <w:t xml:space="preserve">he world stock market (MSCI World Index) was </w:t>
      </w:r>
      <w:r w:rsidR="006047E7" w:rsidRPr="003C4FFA">
        <w:rPr>
          <w:rFonts w:ascii="Arial" w:hAnsi="Arial"/>
          <w:sz w:val="22"/>
          <w:szCs w:val="22"/>
        </w:rPr>
        <w:t xml:space="preserve">up </w:t>
      </w:r>
      <w:r w:rsidR="008F6572">
        <w:rPr>
          <w:rFonts w:ascii="Arial" w:hAnsi="Arial"/>
          <w:sz w:val="22"/>
          <w:szCs w:val="22"/>
        </w:rPr>
        <w:t>17.1</w:t>
      </w:r>
      <w:r w:rsidR="009A5B28" w:rsidRPr="003C4FFA">
        <w:rPr>
          <w:rFonts w:ascii="Arial" w:hAnsi="Arial"/>
          <w:sz w:val="22"/>
          <w:szCs w:val="22"/>
        </w:rPr>
        <w:t>% over the same time period.</w:t>
      </w:r>
    </w:p>
    <w:p w:rsidR="009A5B28" w:rsidRPr="003C4FFA" w:rsidRDefault="009A5B28" w:rsidP="009A5B28">
      <w:pPr>
        <w:pStyle w:val="TextBody"/>
        <w:spacing w:after="345"/>
        <w:rPr>
          <w:rFonts w:ascii="Arial" w:hAnsi="Arial"/>
          <w:sz w:val="22"/>
          <w:szCs w:val="22"/>
        </w:rPr>
      </w:pPr>
      <w:r w:rsidRPr="003C4FFA">
        <w:rPr>
          <w:rFonts w:ascii="Arial" w:hAnsi="Arial"/>
          <w:sz w:val="22"/>
          <w:szCs w:val="22"/>
        </w:rPr>
        <w:t xml:space="preserve">This our </w:t>
      </w:r>
      <w:r w:rsidR="008F6572">
        <w:rPr>
          <w:rFonts w:ascii="Arial" w:hAnsi="Arial"/>
          <w:sz w:val="22"/>
          <w:szCs w:val="22"/>
        </w:rPr>
        <w:t xml:space="preserve">fourth </w:t>
      </w:r>
      <w:r w:rsidRPr="003C4FFA">
        <w:rPr>
          <w:rFonts w:ascii="Arial" w:hAnsi="Arial"/>
          <w:sz w:val="22"/>
          <w:szCs w:val="22"/>
        </w:rPr>
        <w:t>annual letter to our clients.  We will share some of the highs and lows of the past year and as always your feedback is welcome. </w:t>
      </w:r>
    </w:p>
    <w:p w:rsidR="009A5B28" w:rsidRPr="003C4FFA" w:rsidRDefault="009A5B28" w:rsidP="009A5B28">
      <w:pPr>
        <w:pStyle w:val="TextBody"/>
        <w:spacing w:after="345"/>
        <w:rPr>
          <w:rFonts w:ascii="Arial" w:hAnsi="Arial"/>
          <w:sz w:val="22"/>
          <w:szCs w:val="22"/>
        </w:rPr>
      </w:pPr>
      <w:r w:rsidRPr="003C4FFA">
        <w:rPr>
          <w:rStyle w:val="StrongEmphasis"/>
          <w:rFonts w:ascii="Arial" w:hAnsi="Arial"/>
          <w:sz w:val="22"/>
          <w:szCs w:val="22"/>
        </w:rPr>
        <w:t>What would we have done differently?</w:t>
      </w:r>
    </w:p>
    <w:p w:rsidR="009A5B28" w:rsidRPr="003C4FFA" w:rsidRDefault="009A5B28" w:rsidP="009A5B28">
      <w:pPr>
        <w:pStyle w:val="TextBody"/>
        <w:spacing w:after="345"/>
        <w:rPr>
          <w:rFonts w:ascii="Arial" w:hAnsi="Arial"/>
          <w:sz w:val="22"/>
          <w:szCs w:val="22"/>
        </w:rPr>
      </w:pPr>
      <w:r w:rsidRPr="003C4FFA">
        <w:rPr>
          <w:rFonts w:ascii="Arial" w:hAnsi="Arial"/>
          <w:sz w:val="22"/>
          <w:szCs w:val="22"/>
        </w:rPr>
        <w:t>If we could go back to January 1, 20</w:t>
      </w:r>
      <w:r w:rsidR="008F6572">
        <w:rPr>
          <w:rFonts w:ascii="Arial" w:hAnsi="Arial"/>
          <w:sz w:val="22"/>
          <w:szCs w:val="22"/>
        </w:rPr>
        <w:t>20</w:t>
      </w:r>
      <w:r w:rsidRPr="003C4FFA">
        <w:rPr>
          <w:rFonts w:ascii="Arial" w:hAnsi="Arial"/>
          <w:sz w:val="22"/>
          <w:szCs w:val="22"/>
        </w:rPr>
        <w:t xml:space="preserve">, we would have allocated more money to </w:t>
      </w:r>
      <w:r w:rsidR="00E84EC1">
        <w:rPr>
          <w:rFonts w:ascii="Arial" w:hAnsi="Arial"/>
          <w:sz w:val="22"/>
          <w:szCs w:val="22"/>
        </w:rPr>
        <w:t>gold.  Gold was up 24.4% in 2020 which means it outperformed t</w:t>
      </w:r>
      <w:r w:rsidR="009B0787" w:rsidRPr="003C4FFA">
        <w:rPr>
          <w:rFonts w:ascii="Arial" w:hAnsi="Arial"/>
          <w:sz w:val="22"/>
          <w:szCs w:val="22"/>
        </w:rPr>
        <w:t xml:space="preserve">he S&amp;P 500 (the US stock market) </w:t>
      </w:r>
      <w:r w:rsidR="00E84EC1">
        <w:rPr>
          <w:rFonts w:ascii="Arial" w:hAnsi="Arial"/>
          <w:sz w:val="22"/>
          <w:szCs w:val="22"/>
        </w:rPr>
        <w:t xml:space="preserve">which was </w:t>
      </w:r>
      <w:r w:rsidR="009B0787" w:rsidRPr="003C4FFA">
        <w:rPr>
          <w:rFonts w:ascii="Arial" w:hAnsi="Arial"/>
          <w:sz w:val="22"/>
          <w:szCs w:val="22"/>
        </w:rPr>
        <w:t xml:space="preserve">up </w:t>
      </w:r>
      <w:r w:rsidR="008F6572">
        <w:rPr>
          <w:rFonts w:ascii="Arial" w:hAnsi="Arial"/>
          <w:sz w:val="22"/>
          <w:szCs w:val="22"/>
        </w:rPr>
        <w:t>17.3</w:t>
      </w:r>
      <w:r w:rsidR="009B0787" w:rsidRPr="003C4FFA">
        <w:rPr>
          <w:rFonts w:ascii="Arial" w:hAnsi="Arial"/>
          <w:sz w:val="22"/>
          <w:szCs w:val="22"/>
        </w:rPr>
        <w:t>%</w:t>
      </w:r>
      <w:r w:rsidR="00E84EC1">
        <w:rPr>
          <w:rFonts w:ascii="Arial" w:hAnsi="Arial"/>
          <w:sz w:val="22"/>
          <w:szCs w:val="22"/>
        </w:rPr>
        <w:t xml:space="preserve"> and Emerging Markets which were up 14.2%.  </w:t>
      </w:r>
    </w:p>
    <w:p w:rsidR="0084396D" w:rsidRPr="003C4FFA" w:rsidRDefault="0084396D" w:rsidP="0084396D">
      <w:pPr>
        <w:pStyle w:val="TextBody"/>
        <w:spacing w:after="345"/>
        <w:rPr>
          <w:rFonts w:ascii="Arial" w:hAnsi="Arial"/>
          <w:b/>
          <w:sz w:val="22"/>
          <w:szCs w:val="22"/>
        </w:rPr>
      </w:pPr>
      <w:r>
        <w:rPr>
          <w:rFonts w:ascii="Arial" w:hAnsi="Arial"/>
          <w:b/>
          <w:sz w:val="22"/>
          <w:szCs w:val="22"/>
        </w:rPr>
        <w:t>Market Highlights and Lowlights/ Le Malaise du Jour</w:t>
      </w:r>
    </w:p>
    <w:p w:rsidR="0084396D" w:rsidRPr="007A6E7A" w:rsidRDefault="00B633B4" w:rsidP="009A5B28">
      <w:pPr>
        <w:pStyle w:val="TextBody"/>
        <w:spacing w:after="345"/>
        <w:rPr>
          <w:rFonts w:ascii="Arial" w:hAnsi="Arial"/>
          <w:sz w:val="22"/>
          <w:szCs w:val="22"/>
        </w:rPr>
      </w:pPr>
      <w:r>
        <w:rPr>
          <w:rFonts w:ascii="Arial" w:hAnsi="Arial"/>
          <w:sz w:val="22"/>
          <w:szCs w:val="22"/>
        </w:rPr>
        <w:t>The year started off well as January was a</w:t>
      </w:r>
      <w:r w:rsidR="00B81317">
        <w:rPr>
          <w:rFonts w:ascii="Arial" w:hAnsi="Arial"/>
          <w:sz w:val="22"/>
          <w:szCs w:val="22"/>
        </w:rPr>
        <w:t xml:space="preserve"> </w:t>
      </w:r>
      <w:r>
        <w:rPr>
          <w:rFonts w:ascii="Arial" w:hAnsi="Arial"/>
          <w:sz w:val="22"/>
          <w:szCs w:val="22"/>
        </w:rPr>
        <w:t xml:space="preserve">great month for the stock market.  Then the COVID-19 crisis began and </w:t>
      </w:r>
      <w:r w:rsidR="00B81317">
        <w:rPr>
          <w:rFonts w:ascii="Arial" w:hAnsi="Arial"/>
          <w:sz w:val="22"/>
          <w:szCs w:val="22"/>
        </w:rPr>
        <w:t>the stock market began to sell off.  It was not until March 23</w:t>
      </w:r>
      <w:r w:rsidR="00B81317" w:rsidRPr="00B81317">
        <w:rPr>
          <w:rFonts w:ascii="Arial" w:hAnsi="Arial"/>
          <w:sz w:val="22"/>
          <w:szCs w:val="22"/>
          <w:vertAlign w:val="superscript"/>
        </w:rPr>
        <w:t>rd</w:t>
      </w:r>
      <w:r w:rsidR="00B81317">
        <w:rPr>
          <w:rFonts w:ascii="Arial" w:hAnsi="Arial"/>
          <w:sz w:val="22"/>
          <w:szCs w:val="22"/>
        </w:rPr>
        <w:t xml:space="preserve"> that the market found its bottom and began to climb its way out of negative territory.</w:t>
      </w:r>
      <w:r w:rsidR="00220122">
        <w:rPr>
          <w:rFonts w:ascii="Arial" w:hAnsi="Arial"/>
          <w:sz w:val="22"/>
          <w:szCs w:val="22"/>
        </w:rPr>
        <w:t xml:space="preserve">  The presidential election came and went and the stock market continued to climb.</w:t>
      </w:r>
      <w:r w:rsidR="004A0192">
        <w:rPr>
          <w:rFonts w:ascii="Arial" w:hAnsi="Arial"/>
          <w:sz w:val="22"/>
          <w:szCs w:val="22"/>
        </w:rPr>
        <w:t xml:space="preserve">  On the fixed income side</w:t>
      </w:r>
      <w:r w:rsidR="00220122">
        <w:rPr>
          <w:rFonts w:ascii="Arial" w:hAnsi="Arial"/>
          <w:sz w:val="22"/>
          <w:szCs w:val="22"/>
        </w:rPr>
        <w:t>, central banks lowered interest rates and as a result long term bonds measured by the Canadian Universe Bond Index ETF</w:t>
      </w:r>
      <w:r w:rsidR="003A726A">
        <w:rPr>
          <w:rFonts w:ascii="Arial" w:hAnsi="Arial"/>
          <w:sz w:val="22"/>
          <w:szCs w:val="22"/>
        </w:rPr>
        <w:t xml:space="preserve"> (</w:t>
      </w:r>
      <w:r w:rsidR="00220122">
        <w:rPr>
          <w:rFonts w:ascii="Arial" w:hAnsi="Arial"/>
          <w:sz w:val="22"/>
          <w:szCs w:val="22"/>
        </w:rPr>
        <w:t>ticker XBB</w:t>
      </w:r>
      <w:r w:rsidR="003A726A">
        <w:rPr>
          <w:rFonts w:ascii="Arial" w:hAnsi="Arial"/>
          <w:sz w:val="22"/>
          <w:szCs w:val="22"/>
        </w:rPr>
        <w:t>)</w:t>
      </w:r>
      <w:r w:rsidR="00220122">
        <w:rPr>
          <w:rFonts w:ascii="Arial" w:hAnsi="Arial"/>
          <w:sz w:val="22"/>
          <w:szCs w:val="22"/>
        </w:rPr>
        <w:t xml:space="preserve"> were up 7.54%.</w:t>
      </w:r>
      <w:r w:rsidR="004A0192">
        <w:rPr>
          <w:rFonts w:ascii="Arial" w:hAnsi="Arial"/>
          <w:sz w:val="22"/>
          <w:szCs w:val="22"/>
        </w:rPr>
        <w:t xml:space="preserve">  </w:t>
      </w:r>
    </w:p>
    <w:p w:rsidR="009A5B28" w:rsidRPr="003C4FFA" w:rsidRDefault="009A5B28" w:rsidP="009A5B28">
      <w:pPr>
        <w:pStyle w:val="TextBody"/>
        <w:spacing w:after="345"/>
        <w:rPr>
          <w:rFonts w:ascii="Arial" w:hAnsi="Arial"/>
          <w:b/>
          <w:sz w:val="22"/>
          <w:szCs w:val="22"/>
        </w:rPr>
      </w:pPr>
      <w:r w:rsidRPr="003C4FFA">
        <w:rPr>
          <w:rFonts w:ascii="Arial" w:hAnsi="Arial"/>
          <w:b/>
          <w:sz w:val="22"/>
          <w:szCs w:val="22"/>
        </w:rPr>
        <w:t>Wealth Management</w:t>
      </w:r>
      <w:r w:rsidR="00B23A7E" w:rsidRPr="003C4FFA">
        <w:rPr>
          <w:rFonts w:ascii="Arial" w:hAnsi="Arial"/>
          <w:b/>
          <w:sz w:val="22"/>
          <w:szCs w:val="22"/>
        </w:rPr>
        <w:t xml:space="preserve"> Highlights and Updates</w:t>
      </w:r>
    </w:p>
    <w:p w:rsidR="009B0787" w:rsidRDefault="009A5B28" w:rsidP="009A5B28">
      <w:pPr>
        <w:pStyle w:val="TextBody"/>
        <w:spacing w:after="345"/>
        <w:rPr>
          <w:rFonts w:ascii="Arial" w:hAnsi="Arial"/>
          <w:sz w:val="22"/>
          <w:szCs w:val="22"/>
        </w:rPr>
      </w:pPr>
      <w:r w:rsidRPr="003C4FFA">
        <w:rPr>
          <w:rFonts w:ascii="Arial" w:hAnsi="Arial"/>
          <w:sz w:val="22"/>
          <w:szCs w:val="22"/>
        </w:rPr>
        <w:t xml:space="preserve">We </w:t>
      </w:r>
      <w:r w:rsidR="00826E75">
        <w:rPr>
          <w:rFonts w:ascii="Arial" w:hAnsi="Arial"/>
          <w:sz w:val="22"/>
          <w:szCs w:val="22"/>
        </w:rPr>
        <w:t xml:space="preserve">hosted a few webinars </w:t>
      </w:r>
      <w:r w:rsidR="00727AEA">
        <w:rPr>
          <w:rFonts w:ascii="Arial" w:hAnsi="Arial"/>
          <w:sz w:val="22"/>
          <w:szCs w:val="22"/>
        </w:rPr>
        <w:t xml:space="preserve">in 2020 </w:t>
      </w:r>
      <w:r w:rsidR="00826E75">
        <w:rPr>
          <w:rFonts w:ascii="Arial" w:hAnsi="Arial"/>
          <w:sz w:val="22"/>
          <w:szCs w:val="22"/>
        </w:rPr>
        <w:t xml:space="preserve">which you can </w:t>
      </w:r>
      <w:hyperlink r:id="rId5" w:history="1">
        <w:r w:rsidR="00826E75" w:rsidRPr="00151E39">
          <w:rPr>
            <w:rStyle w:val="Hyperlink"/>
            <w:rFonts w:ascii="Arial" w:hAnsi="Arial"/>
            <w:sz w:val="22"/>
            <w:szCs w:val="22"/>
          </w:rPr>
          <w:t>view</w:t>
        </w:r>
        <w:r w:rsidR="00151E39" w:rsidRPr="00151E39">
          <w:rPr>
            <w:rStyle w:val="Hyperlink"/>
            <w:rFonts w:ascii="Arial" w:hAnsi="Arial"/>
            <w:sz w:val="22"/>
            <w:szCs w:val="22"/>
          </w:rPr>
          <w:t xml:space="preserve"> by clicking</w:t>
        </w:r>
        <w:r w:rsidR="00826E75" w:rsidRPr="00151E39">
          <w:rPr>
            <w:rStyle w:val="Hyperlink"/>
            <w:rFonts w:ascii="Arial" w:hAnsi="Arial"/>
            <w:sz w:val="22"/>
            <w:szCs w:val="22"/>
          </w:rPr>
          <w:t xml:space="preserve"> here</w:t>
        </w:r>
      </w:hyperlink>
      <w:r w:rsidR="00826E75">
        <w:rPr>
          <w:rFonts w:ascii="Arial" w:hAnsi="Arial"/>
          <w:sz w:val="22"/>
          <w:szCs w:val="22"/>
        </w:rPr>
        <w:t xml:space="preserve">.  </w:t>
      </w:r>
      <w:r w:rsidR="00727AEA">
        <w:rPr>
          <w:rFonts w:ascii="Arial" w:hAnsi="Arial"/>
          <w:sz w:val="22"/>
          <w:szCs w:val="22"/>
        </w:rPr>
        <w:t>Our plan for 2021 is to h</w:t>
      </w:r>
      <w:r w:rsidR="00826E75">
        <w:rPr>
          <w:rFonts w:ascii="Arial" w:hAnsi="Arial"/>
          <w:sz w:val="22"/>
          <w:szCs w:val="22"/>
        </w:rPr>
        <w:t>ost</w:t>
      </w:r>
      <w:r w:rsidR="00727AEA">
        <w:rPr>
          <w:rFonts w:ascii="Arial" w:hAnsi="Arial"/>
          <w:sz w:val="22"/>
          <w:szCs w:val="22"/>
        </w:rPr>
        <w:t xml:space="preserve"> more </w:t>
      </w:r>
      <w:r w:rsidR="00826E75">
        <w:rPr>
          <w:rFonts w:ascii="Arial" w:hAnsi="Arial"/>
          <w:sz w:val="22"/>
          <w:szCs w:val="22"/>
        </w:rPr>
        <w:t>webinars</w:t>
      </w:r>
      <w:r w:rsidR="005C40BD">
        <w:rPr>
          <w:rFonts w:ascii="Arial" w:hAnsi="Arial"/>
          <w:sz w:val="22"/>
          <w:szCs w:val="22"/>
        </w:rPr>
        <w:t xml:space="preserve"> to discuss topics ranging</w:t>
      </w:r>
      <w:r w:rsidR="00826E75">
        <w:rPr>
          <w:rFonts w:ascii="Arial" w:hAnsi="Arial"/>
          <w:sz w:val="22"/>
          <w:szCs w:val="22"/>
        </w:rPr>
        <w:t xml:space="preserve"> fr</w:t>
      </w:r>
      <w:r w:rsidR="005C40BD">
        <w:rPr>
          <w:rFonts w:ascii="Arial" w:hAnsi="Arial"/>
          <w:sz w:val="22"/>
          <w:szCs w:val="22"/>
        </w:rPr>
        <w:t>o</w:t>
      </w:r>
      <w:r w:rsidR="00826E75">
        <w:rPr>
          <w:rFonts w:ascii="Arial" w:hAnsi="Arial"/>
          <w:sz w:val="22"/>
          <w:szCs w:val="22"/>
        </w:rPr>
        <w:t>m charitable giving</w:t>
      </w:r>
      <w:r w:rsidR="005C40BD">
        <w:rPr>
          <w:rFonts w:ascii="Arial" w:hAnsi="Arial"/>
          <w:sz w:val="22"/>
          <w:szCs w:val="22"/>
        </w:rPr>
        <w:t xml:space="preserve">, </w:t>
      </w:r>
      <w:r w:rsidR="00826E75">
        <w:rPr>
          <w:rFonts w:ascii="Arial" w:hAnsi="Arial"/>
          <w:sz w:val="22"/>
          <w:szCs w:val="22"/>
        </w:rPr>
        <w:t>risk planning</w:t>
      </w:r>
      <w:r w:rsidR="005C40BD">
        <w:rPr>
          <w:rFonts w:ascii="Arial" w:hAnsi="Arial"/>
          <w:sz w:val="22"/>
          <w:szCs w:val="22"/>
        </w:rPr>
        <w:t>, business owner planning,</w:t>
      </w:r>
      <w:r w:rsidR="00826E75">
        <w:rPr>
          <w:rFonts w:ascii="Arial" w:hAnsi="Arial"/>
          <w:sz w:val="22"/>
          <w:szCs w:val="22"/>
        </w:rPr>
        <w:t xml:space="preserve"> and estate planning.</w:t>
      </w:r>
      <w:r w:rsidR="000B2063">
        <w:rPr>
          <w:rFonts w:ascii="Arial" w:hAnsi="Arial"/>
          <w:sz w:val="22"/>
          <w:szCs w:val="22"/>
        </w:rPr>
        <w:t xml:space="preserve">  The next webinar is on January 28</w:t>
      </w:r>
      <w:r w:rsidR="000B2063" w:rsidRPr="000B2063">
        <w:rPr>
          <w:rFonts w:ascii="Arial" w:hAnsi="Arial"/>
          <w:sz w:val="22"/>
          <w:szCs w:val="22"/>
          <w:vertAlign w:val="superscript"/>
        </w:rPr>
        <w:t>th</w:t>
      </w:r>
      <w:r w:rsidR="000B2063">
        <w:rPr>
          <w:rFonts w:ascii="Arial" w:hAnsi="Arial"/>
          <w:sz w:val="22"/>
          <w:szCs w:val="22"/>
        </w:rPr>
        <w:t xml:space="preserve"> at noon: </w:t>
      </w:r>
      <w:hyperlink r:id="rId6" w:history="1">
        <w:r w:rsidR="000B2063" w:rsidRPr="000B2063">
          <w:rPr>
            <w:rStyle w:val="Hyperlink"/>
            <w:rFonts w:ascii="Arial" w:hAnsi="Arial"/>
            <w:sz w:val="22"/>
            <w:szCs w:val="22"/>
          </w:rPr>
          <w:t>Risk Management for Business Owners and Executives in a Higher Risk W</w:t>
        </w:r>
        <w:r w:rsidR="000B2063" w:rsidRPr="000B2063">
          <w:rPr>
            <w:rStyle w:val="Hyperlink"/>
            <w:rFonts w:ascii="Arial" w:hAnsi="Arial"/>
            <w:sz w:val="22"/>
            <w:szCs w:val="22"/>
          </w:rPr>
          <w:t>o</w:t>
        </w:r>
        <w:r w:rsidR="000B2063" w:rsidRPr="000B2063">
          <w:rPr>
            <w:rStyle w:val="Hyperlink"/>
            <w:rFonts w:ascii="Arial" w:hAnsi="Arial"/>
            <w:sz w:val="22"/>
            <w:szCs w:val="22"/>
          </w:rPr>
          <w:t>rld.</w:t>
        </w:r>
      </w:hyperlink>
      <w:r w:rsidR="00826E75">
        <w:rPr>
          <w:rFonts w:ascii="Arial" w:hAnsi="Arial"/>
          <w:sz w:val="22"/>
          <w:szCs w:val="22"/>
        </w:rPr>
        <w:t xml:space="preserve"> </w:t>
      </w:r>
    </w:p>
    <w:p w:rsidR="00581386" w:rsidRDefault="009B0787" w:rsidP="009A5B28">
      <w:pPr>
        <w:pStyle w:val="TextBody"/>
        <w:spacing w:after="345"/>
        <w:rPr>
          <w:rFonts w:ascii="Arial" w:hAnsi="Arial"/>
          <w:sz w:val="22"/>
          <w:szCs w:val="22"/>
        </w:rPr>
      </w:pPr>
      <w:r w:rsidRPr="003C4FFA">
        <w:rPr>
          <w:rFonts w:ascii="Arial" w:hAnsi="Arial"/>
          <w:sz w:val="22"/>
          <w:szCs w:val="22"/>
        </w:rPr>
        <w:t>David Chilton</w:t>
      </w:r>
      <w:r w:rsidR="00AE2006">
        <w:rPr>
          <w:rFonts w:ascii="Arial" w:hAnsi="Arial"/>
          <w:sz w:val="22"/>
          <w:szCs w:val="22"/>
        </w:rPr>
        <w:t>, the author of the best-selling book the Wealthy Barber</w:t>
      </w:r>
      <w:r w:rsidRPr="003C4FFA">
        <w:rPr>
          <w:rFonts w:ascii="Arial" w:hAnsi="Arial"/>
          <w:sz w:val="22"/>
          <w:szCs w:val="22"/>
        </w:rPr>
        <w:t xml:space="preserve"> </w:t>
      </w:r>
      <w:r w:rsidR="009568FE" w:rsidRPr="003C4FFA">
        <w:rPr>
          <w:rFonts w:ascii="Arial" w:hAnsi="Arial"/>
          <w:sz w:val="22"/>
          <w:szCs w:val="22"/>
        </w:rPr>
        <w:t>is RBC’s spokesperson</w:t>
      </w:r>
      <w:r w:rsidR="00920990" w:rsidRPr="003C4FFA">
        <w:rPr>
          <w:rFonts w:ascii="Arial" w:hAnsi="Arial"/>
          <w:sz w:val="22"/>
          <w:szCs w:val="22"/>
        </w:rPr>
        <w:t xml:space="preserve"> when it comes to trust and es</w:t>
      </w:r>
      <w:r w:rsidR="009568FE" w:rsidRPr="003C4FFA">
        <w:rPr>
          <w:rFonts w:ascii="Arial" w:hAnsi="Arial"/>
          <w:sz w:val="22"/>
          <w:szCs w:val="22"/>
        </w:rPr>
        <w:t>t</w:t>
      </w:r>
      <w:r w:rsidR="00920990" w:rsidRPr="003C4FFA">
        <w:rPr>
          <w:rFonts w:ascii="Arial" w:hAnsi="Arial"/>
          <w:sz w:val="22"/>
          <w:szCs w:val="22"/>
        </w:rPr>
        <w:t>ate planning</w:t>
      </w:r>
      <w:r w:rsidR="00AE2006">
        <w:rPr>
          <w:rFonts w:ascii="Arial" w:hAnsi="Arial"/>
          <w:sz w:val="22"/>
          <w:szCs w:val="22"/>
        </w:rPr>
        <w:t xml:space="preserve">. </w:t>
      </w:r>
      <w:r w:rsidR="005C40BD">
        <w:rPr>
          <w:rFonts w:ascii="Arial" w:hAnsi="Arial"/>
          <w:sz w:val="22"/>
          <w:szCs w:val="22"/>
        </w:rPr>
        <w:t xml:space="preserve">RBC had an internal contest to share one of his </w:t>
      </w:r>
      <w:hyperlink r:id="rId7" w:history="1">
        <w:r w:rsidR="005C40BD" w:rsidRPr="00AE2006">
          <w:rPr>
            <w:rStyle w:val="Hyperlink"/>
            <w:rFonts w:ascii="Arial" w:hAnsi="Arial"/>
            <w:sz w:val="22"/>
            <w:szCs w:val="22"/>
          </w:rPr>
          <w:t xml:space="preserve">humorous and insightful estate planning </w:t>
        </w:r>
        <w:r w:rsidR="00AE2006" w:rsidRPr="00AE2006">
          <w:rPr>
            <w:rStyle w:val="Hyperlink"/>
            <w:rFonts w:ascii="Arial" w:hAnsi="Arial"/>
            <w:sz w:val="22"/>
            <w:szCs w:val="22"/>
          </w:rPr>
          <w:t>videos</w:t>
        </w:r>
      </w:hyperlink>
      <w:r w:rsidR="00AE2006">
        <w:rPr>
          <w:rFonts w:ascii="Arial" w:hAnsi="Arial"/>
          <w:sz w:val="22"/>
          <w:szCs w:val="22"/>
        </w:rPr>
        <w:t xml:space="preserve">.  </w:t>
      </w:r>
      <w:r w:rsidR="00581386">
        <w:rPr>
          <w:rFonts w:ascii="Arial" w:hAnsi="Arial"/>
          <w:sz w:val="22"/>
          <w:szCs w:val="22"/>
        </w:rPr>
        <w:t>After watching that video, am I the only one who thinks of that McDonald</w:t>
      </w:r>
      <w:r w:rsidR="00727AEA">
        <w:rPr>
          <w:rFonts w:ascii="Arial" w:hAnsi="Arial"/>
          <w:sz w:val="22"/>
          <w:szCs w:val="22"/>
        </w:rPr>
        <w:t>’</w:t>
      </w:r>
      <w:r w:rsidR="00581386">
        <w:rPr>
          <w:rFonts w:ascii="Arial" w:hAnsi="Arial"/>
          <w:sz w:val="22"/>
          <w:szCs w:val="22"/>
        </w:rPr>
        <w:t>s commercial from the 80s where the customer orders every single item on the menu?</w:t>
      </w:r>
    </w:p>
    <w:p w:rsidR="00AE2006" w:rsidRDefault="00AE2006" w:rsidP="009A5B28">
      <w:pPr>
        <w:pStyle w:val="TextBody"/>
        <w:spacing w:after="345"/>
        <w:rPr>
          <w:rFonts w:ascii="Arial" w:hAnsi="Arial"/>
          <w:sz w:val="22"/>
          <w:szCs w:val="22"/>
        </w:rPr>
      </w:pPr>
    </w:p>
    <w:p w:rsidR="00AE2006" w:rsidRDefault="00581386" w:rsidP="009A5B28">
      <w:pPr>
        <w:pStyle w:val="TextBody"/>
        <w:spacing w:after="345"/>
        <w:rPr>
          <w:rFonts w:ascii="Arial" w:hAnsi="Arial"/>
          <w:sz w:val="22"/>
          <w:szCs w:val="22"/>
        </w:rPr>
      </w:pPr>
      <w:r>
        <w:rPr>
          <w:rFonts w:ascii="Arial" w:hAnsi="Arial"/>
          <w:sz w:val="22"/>
          <w:szCs w:val="22"/>
        </w:rPr>
        <w:t>At any rate I am very proud of my team because we won the contest and as a result we were able to have a phone call with David Chilton himself!</w:t>
      </w:r>
      <w:r w:rsidR="00AE2006">
        <w:rPr>
          <w:rFonts w:ascii="Arial" w:hAnsi="Arial"/>
          <w:sz w:val="22"/>
          <w:szCs w:val="22"/>
        </w:rPr>
        <w:t xml:space="preserve">  </w:t>
      </w:r>
    </w:p>
    <w:p w:rsidR="00A07ED9" w:rsidRDefault="00AE2006" w:rsidP="00A07ED9">
      <w:pPr>
        <w:pStyle w:val="TextBody"/>
        <w:spacing w:after="345"/>
        <w:rPr>
          <w:rFonts w:ascii="Arial" w:hAnsi="Arial"/>
          <w:sz w:val="22"/>
          <w:szCs w:val="22"/>
        </w:rPr>
      </w:pPr>
      <w:r>
        <w:rPr>
          <w:rFonts w:ascii="Arial" w:hAnsi="Arial"/>
          <w:sz w:val="22"/>
          <w:szCs w:val="22"/>
        </w:rPr>
        <w:t xml:space="preserve">I started the call by sharing that I read The Wealthy Barber back in the 90s and it had such an impact on me that not only did I end up working in wealth management, but I also married a barber (my wife’s family runs the </w:t>
      </w:r>
      <w:hyperlink r:id="rId8" w:history="1">
        <w:r w:rsidRPr="00AE2006">
          <w:rPr>
            <w:rStyle w:val="Hyperlink"/>
            <w:rFonts w:ascii="Arial" w:hAnsi="Arial"/>
            <w:sz w:val="22"/>
            <w:szCs w:val="22"/>
          </w:rPr>
          <w:t>Imperial Barber Shop</w:t>
        </w:r>
      </w:hyperlink>
      <w:r>
        <w:rPr>
          <w:rFonts w:ascii="Arial" w:hAnsi="Arial"/>
          <w:sz w:val="22"/>
          <w:szCs w:val="22"/>
        </w:rPr>
        <w:t>).  I know most of you have already heard that joke so I need to retire it but I can’t help myself.  David was happy to hear the book impacted my life and did want to stop by the Imperial Barber Shop</w:t>
      </w:r>
      <w:r w:rsidR="000B2063">
        <w:rPr>
          <w:rFonts w:ascii="Arial" w:hAnsi="Arial"/>
          <w:sz w:val="22"/>
          <w:szCs w:val="22"/>
        </w:rPr>
        <w:t xml:space="preserve"> for a haircut</w:t>
      </w:r>
      <w:r>
        <w:rPr>
          <w:rFonts w:ascii="Arial" w:hAnsi="Arial"/>
          <w:sz w:val="22"/>
          <w:szCs w:val="22"/>
        </w:rPr>
        <w:t xml:space="preserve"> the next time he is in Ottawa </w:t>
      </w:r>
      <w:r w:rsidR="00A07ED9">
        <w:rPr>
          <w:rFonts w:ascii="Arial" w:hAnsi="Arial"/>
          <w:sz w:val="22"/>
          <w:szCs w:val="22"/>
        </w:rPr>
        <w:t>so I hope</w:t>
      </w:r>
      <w:r w:rsidR="00727AEA">
        <w:rPr>
          <w:rFonts w:ascii="Arial" w:hAnsi="Arial"/>
          <w:sz w:val="22"/>
          <w:szCs w:val="22"/>
        </w:rPr>
        <w:t xml:space="preserve"> </w:t>
      </w:r>
      <w:r w:rsidR="00A07ED9">
        <w:rPr>
          <w:rFonts w:ascii="Arial" w:hAnsi="Arial"/>
          <w:sz w:val="22"/>
          <w:szCs w:val="22"/>
        </w:rPr>
        <w:t>that he enjoys the experience.  Here are my notes from the call:</w:t>
      </w:r>
    </w:p>
    <w:p w:rsidR="00AE2006" w:rsidRPr="003F4E4A" w:rsidRDefault="00A07ED9" w:rsidP="00A07ED9">
      <w:pPr>
        <w:pStyle w:val="TextBody"/>
        <w:spacing w:after="345"/>
        <w:rPr>
          <w:rFonts w:ascii="Arial" w:hAnsi="Arial"/>
          <w:sz w:val="22"/>
          <w:szCs w:val="22"/>
          <w:u w:val="single"/>
        </w:rPr>
      </w:pPr>
      <w:r w:rsidRPr="003F4E4A">
        <w:rPr>
          <w:rFonts w:ascii="Arial" w:hAnsi="Arial"/>
          <w:sz w:val="22"/>
          <w:szCs w:val="22"/>
          <w:u w:val="single"/>
        </w:rPr>
        <w:t xml:space="preserve">David’s </w:t>
      </w:r>
      <w:r w:rsidR="00AE2006" w:rsidRPr="003F4E4A">
        <w:rPr>
          <w:rFonts w:ascii="Arial" w:hAnsi="Arial"/>
          <w:sz w:val="22"/>
          <w:szCs w:val="22"/>
          <w:u w:val="single"/>
        </w:rPr>
        <w:t>advice to my in-laws who run The Imperial Barber Shop and are going through a tough time during the pandemic:</w:t>
      </w:r>
    </w:p>
    <w:p w:rsidR="00AE2006" w:rsidRPr="003F4E4A" w:rsidRDefault="00AE2006" w:rsidP="00AE2006">
      <w:pPr>
        <w:rPr>
          <w:rFonts w:ascii="Arial" w:hAnsi="Arial"/>
          <w:sz w:val="22"/>
          <w:szCs w:val="22"/>
        </w:rPr>
      </w:pPr>
      <w:r w:rsidRPr="003F4E4A">
        <w:rPr>
          <w:rFonts w:ascii="Arial" w:hAnsi="Arial"/>
          <w:sz w:val="22"/>
          <w:szCs w:val="22"/>
        </w:rPr>
        <w:t>People’s habits have changed. Gyms, hotels, barbers: very tough time.</w:t>
      </w:r>
      <w:r w:rsidR="00727AEA">
        <w:rPr>
          <w:rFonts w:ascii="Arial" w:hAnsi="Arial"/>
          <w:sz w:val="22"/>
          <w:szCs w:val="22"/>
        </w:rPr>
        <w:t xml:space="preserve">  </w:t>
      </w:r>
      <w:r w:rsidRPr="003F4E4A">
        <w:rPr>
          <w:rFonts w:ascii="Arial" w:hAnsi="Arial"/>
          <w:sz w:val="22"/>
          <w:szCs w:val="22"/>
        </w:rPr>
        <w:t>Government has taken good action.  Need to now focus on the right sectors that really need help.</w:t>
      </w:r>
      <w:r w:rsidR="00A07ED9" w:rsidRPr="003F4E4A">
        <w:rPr>
          <w:rFonts w:ascii="Arial" w:hAnsi="Arial"/>
          <w:sz w:val="22"/>
          <w:szCs w:val="22"/>
        </w:rPr>
        <w:t xml:space="preserve">  </w:t>
      </w:r>
      <w:r w:rsidRPr="003F4E4A">
        <w:rPr>
          <w:rFonts w:ascii="Arial" w:hAnsi="Arial"/>
          <w:sz w:val="22"/>
          <w:szCs w:val="22"/>
        </w:rPr>
        <w:t>In Waterloo, the tech sector is booming and there will be spinoffs and other positive impacts form that.  But when the tech employees come in to The Daily Grill, David’s favorite restaurant in Waterloo, they talk about how they are doing better during COVID, yet the owner</w:t>
      </w:r>
      <w:r w:rsidR="00A07ED9" w:rsidRPr="003F4E4A">
        <w:rPr>
          <w:rFonts w:ascii="Arial" w:hAnsi="Arial"/>
          <w:sz w:val="22"/>
          <w:szCs w:val="22"/>
        </w:rPr>
        <w:t xml:space="preserve"> of the restaurant</w:t>
      </w:r>
      <w:r w:rsidRPr="003F4E4A">
        <w:rPr>
          <w:rFonts w:ascii="Arial" w:hAnsi="Arial"/>
          <w:sz w:val="22"/>
          <w:szCs w:val="22"/>
        </w:rPr>
        <w:t xml:space="preserve"> is struggling big time.</w:t>
      </w:r>
      <w:r w:rsidR="00A07ED9" w:rsidRPr="003F4E4A">
        <w:rPr>
          <w:rFonts w:ascii="Arial" w:hAnsi="Arial"/>
          <w:sz w:val="22"/>
          <w:szCs w:val="22"/>
        </w:rPr>
        <w:t xml:space="preserve">  </w:t>
      </w:r>
      <w:r w:rsidRPr="003F4E4A">
        <w:rPr>
          <w:rFonts w:ascii="Arial" w:hAnsi="Arial"/>
          <w:sz w:val="22"/>
          <w:szCs w:val="22"/>
        </w:rPr>
        <w:t>He is trying to survive and they are thriving during COVID.</w:t>
      </w:r>
      <w:r w:rsidR="00A07ED9" w:rsidRPr="003F4E4A">
        <w:rPr>
          <w:rFonts w:ascii="Arial" w:hAnsi="Arial"/>
          <w:sz w:val="22"/>
          <w:szCs w:val="22"/>
        </w:rPr>
        <w:t xml:space="preserve">  </w:t>
      </w:r>
      <w:r w:rsidRPr="003F4E4A">
        <w:rPr>
          <w:rFonts w:ascii="Arial" w:hAnsi="Arial"/>
          <w:sz w:val="22"/>
          <w:szCs w:val="22"/>
        </w:rPr>
        <w:t>Perfect was not possible so it was good that the government did something.</w:t>
      </w:r>
    </w:p>
    <w:p w:rsidR="00AE2006" w:rsidRPr="003F4E4A" w:rsidRDefault="00AE2006" w:rsidP="00AE2006">
      <w:pPr>
        <w:rPr>
          <w:rFonts w:ascii="Arial" w:hAnsi="Arial"/>
          <w:sz w:val="22"/>
          <w:szCs w:val="22"/>
        </w:rPr>
      </w:pPr>
    </w:p>
    <w:p w:rsidR="00AE2006" w:rsidRPr="003F4E4A" w:rsidRDefault="00AE2006" w:rsidP="00AE2006">
      <w:pPr>
        <w:rPr>
          <w:rFonts w:ascii="Arial" w:hAnsi="Arial"/>
          <w:sz w:val="22"/>
          <w:szCs w:val="22"/>
          <w:u w:val="single"/>
        </w:rPr>
      </w:pPr>
      <w:r w:rsidRPr="003F4E4A">
        <w:rPr>
          <w:rFonts w:ascii="Arial" w:hAnsi="Arial"/>
          <w:sz w:val="22"/>
          <w:szCs w:val="22"/>
          <w:u w:val="single"/>
        </w:rPr>
        <w:t>Advice to Anna and Adnan who are young and want to work in the wealth management world:</w:t>
      </w:r>
    </w:p>
    <w:p w:rsidR="00AE2006" w:rsidRPr="003F4E4A" w:rsidRDefault="00AE2006" w:rsidP="00AE2006">
      <w:pPr>
        <w:rPr>
          <w:rFonts w:ascii="Arial" w:hAnsi="Arial"/>
          <w:sz w:val="22"/>
          <w:szCs w:val="22"/>
        </w:rPr>
      </w:pPr>
      <w:r w:rsidRPr="003F4E4A">
        <w:rPr>
          <w:rFonts w:ascii="Arial" w:hAnsi="Arial"/>
          <w:sz w:val="22"/>
          <w:szCs w:val="22"/>
        </w:rPr>
        <w:t>Firstly David joked that Anna’s school, Queen’s University is a good school but Laurier is much better and that she should consider doing her master’s there.</w:t>
      </w:r>
      <w:r w:rsidR="00A07ED9" w:rsidRPr="003F4E4A">
        <w:rPr>
          <w:rFonts w:ascii="Arial" w:hAnsi="Arial"/>
          <w:sz w:val="22"/>
          <w:szCs w:val="22"/>
        </w:rPr>
        <w:t xml:space="preserve">  </w:t>
      </w:r>
      <w:r w:rsidRPr="003F4E4A">
        <w:rPr>
          <w:rFonts w:ascii="Arial" w:hAnsi="Arial"/>
          <w:sz w:val="22"/>
          <w:szCs w:val="22"/>
        </w:rPr>
        <w:t xml:space="preserve">A formal education </w:t>
      </w:r>
      <w:r w:rsidR="00727AEA">
        <w:rPr>
          <w:rFonts w:ascii="Arial" w:hAnsi="Arial"/>
          <w:sz w:val="22"/>
          <w:szCs w:val="22"/>
        </w:rPr>
        <w:t xml:space="preserve">at school </w:t>
      </w:r>
      <w:r w:rsidRPr="003F4E4A">
        <w:rPr>
          <w:rFonts w:ascii="Arial" w:hAnsi="Arial"/>
          <w:sz w:val="22"/>
          <w:szCs w:val="22"/>
        </w:rPr>
        <w:t>is helpful</w:t>
      </w:r>
      <w:r w:rsidR="00727AEA">
        <w:rPr>
          <w:rFonts w:ascii="Arial" w:hAnsi="Arial"/>
          <w:sz w:val="22"/>
          <w:szCs w:val="22"/>
        </w:rPr>
        <w:t xml:space="preserve"> but a</w:t>
      </w:r>
      <w:r w:rsidRPr="003F4E4A">
        <w:rPr>
          <w:rFonts w:ascii="Arial" w:hAnsi="Arial"/>
          <w:sz w:val="22"/>
          <w:szCs w:val="22"/>
        </w:rPr>
        <w:t>n informal education</w:t>
      </w:r>
      <w:r w:rsidR="00727AEA">
        <w:rPr>
          <w:rFonts w:ascii="Arial" w:hAnsi="Arial"/>
          <w:sz w:val="22"/>
          <w:szCs w:val="22"/>
        </w:rPr>
        <w:t>,</w:t>
      </w:r>
      <w:r w:rsidRPr="003F4E4A">
        <w:rPr>
          <w:rFonts w:ascii="Arial" w:hAnsi="Arial"/>
          <w:sz w:val="22"/>
          <w:szCs w:val="22"/>
        </w:rPr>
        <w:t xml:space="preserve"> what you gather by reading</w:t>
      </w:r>
      <w:r w:rsidR="00727AEA">
        <w:rPr>
          <w:rFonts w:ascii="Arial" w:hAnsi="Arial"/>
          <w:sz w:val="22"/>
          <w:szCs w:val="22"/>
        </w:rPr>
        <w:t xml:space="preserve"> books and listening to podcasts </w:t>
      </w:r>
      <w:r w:rsidRPr="003F4E4A">
        <w:rPr>
          <w:rFonts w:ascii="Arial" w:hAnsi="Arial"/>
          <w:sz w:val="22"/>
          <w:szCs w:val="22"/>
        </w:rPr>
        <w:t xml:space="preserve">and can be more impactful.  </w:t>
      </w:r>
      <w:r w:rsidR="00727AEA">
        <w:rPr>
          <w:rFonts w:ascii="Arial" w:hAnsi="Arial"/>
          <w:sz w:val="22"/>
          <w:szCs w:val="22"/>
        </w:rPr>
        <w:t>David also shared that t</w:t>
      </w:r>
      <w:r w:rsidRPr="003F4E4A">
        <w:rPr>
          <w:rFonts w:ascii="Arial" w:hAnsi="Arial"/>
          <w:sz w:val="22"/>
          <w:szCs w:val="22"/>
        </w:rPr>
        <w:t xml:space="preserve">he corny advice from Tony Robbins and Jim </w:t>
      </w:r>
      <w:proofErr w:type="spellStart"/>
      <w:r w:rsidRPr="003F4E4A">
        <w:rPr>
          <w:rFonts w:ascii="Arial" w:hAnsi="Arial"/>
          <w:sz w:val="22"/>
          <w:szCs w:val="22"/>
        </w:rPr>
        <w:t>Rohn</w:t>
      </w:r>
      <w:proofErr w:type="spellEnd"/>
      <w:r w:rsidR="00727AEA">
        <w:rPr>
          <w:rFonts w:ascii="Arial" w:hAnsi="Arial"/>
          <w:sz w:val="22"/>
          <w:szCs w:val="22"/>
        </w:rPr>
        <w:t>, such as daily affirmations are great and they w</w:t>
      </w:r>
      <w:r w:rsidRPr="003F4E4A">
        <w:rPr>
          <w:rFonts w:ascii="Arial" w:hAnsi="Arial"/>
          <w:sz w:val="22"/>
          <w:szCs w:val="22"/>
        </w:rPr>
        <w:t>ork!</w:t>
      </w:r>
    </w:p>
    <w:p w:rsidR="00AE2006" w:rsidRPr="003F4E4A" w:rsidRDefault="00AE2006" w:rsidP="00AE2006">
      <w:pPr>
        <w:rPr>
          <w:rFonts w:ascii="Arial" w:hAnsi="Arial"/>
          <w:sz w:val="22"/>
          <w:szCs w:val="22"/>
        </w:rPr>
      </w:pPr>
    </w:p>
    <w:p w:rsidR="00AE2006" w:rsidRPr="003F4E4A" w:rsidRDefault="00AE2006" w:rsidP="00AE2006">
      <w:pPr>
        <w:rPr>
          <w:rFonts w:ascii="Arial" w:hAnsi="Arial"/>
          <w:sz w:val="22"/>
          <w:szCs w:val="22"/>
          <w:u w:val="single"/>
        </w:rPr>
      </w:pPr>
      <w:r w:rsidRPr="003F4E4A">
        <w:rPr>
          <w:rFonts w:ascii="Arial" w:hAnsi="Arial"/>
          <w:sz w:val="22"/>
          <w:szCs w:val="22"/>
          <w:u w:val="single"/>
        </w:rPr>
        <w:t>Advice to Heather or anyone who wants to be the best associate/executive assistant:</w:t>
      </w:r>
    </w:p>
    <w:p w:rsidR="00AE2006" w:rsidRPr="003F4E4A" w:rsidRDefault="00AE2006" w:rsidP="00AE2006">
      <w:pPr>
        <w:rPr>
          <w:rFonts w:ascii="Arial" w:hAnsi="Arial"/>
          <w:sz w:val="22"/>
          <w:szCs w:val="22"/>
        </w:rPr>
      </w:pPr>
      <w:r w:rsidRPr="003F4E4A">
        <w:rPr>
          <w:rFonts w:ascii="Arial" w:hAnsi="Arial"/>
          <w:sz w:val="22"/>
          <w:szCs w:val="22"/>
        </w:rPr>
        <w:t>David’s assistant of many decades, Maureen (Mo) takes tremendous pride in what she does.  She wants to help out.  Has great attention to detail.  She fills in the gaps that her executive is missi</w:t>
      </w:r>
      <w:r w:rsidR="00727AEA">
        <w:rPr>
          <w:rFonts w:ascii="Arial" w:hAnsi="Arial"/>
          <w:sz w:val="22"/>
          <w:szCs w:val="22"/>
        </w:rPr>
        <w:t>ng and she is a s</w:t>
      </w:r>
      <w:r w:rsidRPr="003F4E4A">
        <w:rPr>
          <w:rFonts w:ascii="Arial" w:hAnsi="Arial"/>
          <w:sz w:val="22"/>
          <w:szCs w:val="22"/>
        </w:rPr>
        <w:t xml:space="preserve">trong communicator.  </w:t>
      </w:r>
    </w:p>
    <w:p w:rsidR="00AE2006" w:rsidRPr="003F4E4A" w:rsidRDefault="00AE2006" w:rsidP="00AE2006">
      <w:pPr>
        <w:rPr>
          <w:rFonts w:ascii="Arial" w:hAnsi="Arial"/>
          <w:sz w:val="22"/>
          <w:szCs w:val="22"/>
        </w:rPr>
      </w:pPr>
    </w:p>
    <w:p w:rsidR="00AE2006" w:rsidRPr="003F4E4A" w:rsidRDefault="00AE2006" w:rsidP="00AE2006">
      <w:pPr>
        <w:rPr>
          <w:rFonts w:ascii="Arial" w:hAnsi="Arial"/>
          <w:sz w:val="22"/>
          <w:szCs w:val="22"/>
          <w:u w:val="single"/>
        </w:rPr>
      </w:pPr>
      <w:r w:rsidRPr="003F4E4A">
        <w:rPr>
          <w:rFonts w:ascii="Arial" w:hAnsi="Arial"/>
          <w:sz w:val="22"/>
          <w:szCs w:val="22"/>
          <w:u w:val="single"/>
        </w:rPr>
        <w:t>On Communication:</w:t>
      </w:r>
    </w:p>
    <w:p w:rsidR="00AE2006" w:rsidRPr="003F4E4A" w:rsidRDefault="00AE2006" w:rsidP="00AE2006">
      <w:pPr>
        <w:rPr>
          <w:rFonts w:ascii="Arial" w:hAnsi="Arial"/>
          <w:sz w:val="22"/>
          <w:szCs w:val="22"/>
        </w:rPr>
      </w:pPr>
      <w:r w:rsidRPr="003F4E4A">
        <w:rPr>
          <w:rFonts w:ascii="Arial" w:hAnsi="Arial"/>
          <w:sz w:val="22"/>
          <w:szCs w:val="22"/>
        </w:rPr>
        <w:t>If the topic is dull or dry such as estate planning or investment planning, you need to drive home the importance by jolting folks into action.</w:t>
      </w:r>
      <w:r w:rsidR="000B2063">
        <w:rPr>
          <w:rFonts w:ascii="Arial" w:hAnsi="Arial"/>
          <w:sz w:val="22"/>
          <w:szCs w:val="22"/>
        </w:rPr>
        <w:t xml:space="preserve">  </w:t>
      </w:r>
      <w:r w:rsidRPr="003F4E4A">
        <w:rPr>
          <w:rFonts w:ascii="Arial" w:hAnsi="Arial"/>
          <w:sz w:val="22"/>
          <w:szCs w:val="22"/>
        </w:rPr>
        <w:t>For example, in the wealthy barber he used a barber because folks could relate or at least think: well if a barber can explain how to plan for retirement then I can understand that.   The message is less intimidating coming from the barber.</w:t>
      </w:r>
      <w:r w:rsidR="000B2063">
        <w:rPr>
          <w:rFonts w:ascii="Arial" w:hAnsi="Arial"/>
          <w:sz w:val="22"/>
          <w:szCs w:val="22"/>
        </w:rPr>
        <w:t xml:space="preserve">  </w:t>
      </w:r>
      <w:r w:rsidRPr="003F4E4A">
        <w:rPr>
          <w:rFonts w:ascii="Arial" w:hAnsi="Arial"/>
          <w:sz w:val="22"/>
          <w:szCs w:val="22"/>
        </w:rPr>
        <w:t>This is how he was able to change people’s behavior</w:t>
      </w:r>
      <w:r w:rsidR="00727AEA">
        <w:rPr>
          <w:rFonts w:ascii="Arial" w:hAnsi="Arial"/>
          <w:sz w:val="22"/>
          <w:szCs w:val="22"/>
        </w:rPr>
        <w:t xml:space="preserve"> and encourage Canadians to plan and save for retirement.  David mentioned that you h</w:t>
      </w:r>
      <w:r w:rsidRPr="003F4E4A">
        <w:rPr>
          <w:rFonts w:ascii="Arial" w:hAnsi="Arial"/>
          <w:sz w:val="22"/>
          <w:szCs w:val="22"/>
        </w:rPr>
        <w:t>ave to be empathetic and truly want to help people.</w:t>
      </w:r>
    </w:p>
    <w:p w:rsidR="00AE2006" w:rsidRPr="003F4E4A" w:rsidRDefault="00AE2006" w:rsidP="00AE2006">
      <w:pPr>
        <w:rPr>
          <w:rFonts w:ascii="Arial" w:hAnsi="Arial"/>
          <w:sz w:val="22"/>
          <w:szCs w:val="22"/>
        </w:rPr>
      </w:pPr>
    </w:p>
    <w:p w:rsidR="00AE2006" w:rsidRPr="003F4E4A" w:rsidRDefault="00AE2006" w:rsidP="00AE2006">
      <w:pPr>
        <w:rPr>
          <w:rFonts w:ascii="Arial" w:hAnsi="Arial"/>
          <w:sz w:val="22"/>
          <w:szCs w:val="22"/>
        </w:rPr>
      </w:pPr>
    </w:p>
    <w:p w:rsidR="00AE2006" w:rsidRPr="003F4E4A" w:rsidRDefault="00AE2006" w:rsidP="00AE2006">
      <w:pPr>
        <w:rPr>
          <w:rFonts w:ascii="Arial" w:hAnsi="Arial"/>
          <w:sz w:val="22"/>
          <w:szCs w:val="22"/>
          <w:u w:val="single"/>
        </w:rPr>
      </w:pPr>
      <w:r w:rsidRPr="003F4E4A">
        <w:rPr>
          <w:rFonts w:ascii="Arial" w:hAnsi="Arial"/>
          <w:sz w:val="22"/>
          <w:szCs w:val="22"/>
          <w:u w:val="single"/>
        </w:rPr>
        <w:t>On living within your means:</w:t>
      </w:r>
    </w:p>
    <w:p w:rsidR="00AE2006" w:rsidRPr="003F4E4A" w:rsidRDefault="00AE2006" w:rsidP="00AE2006">
      <w:pPr>
        <w:rPr>
          <w:rFonts w:ascii="Arial" w:hAnsi="Arial"/>
          <w:sz w:val="22"/>
          <w:szCs w:val="22"/>
        </w:rPr>
      </w:pPr>
      <w:r w:rsidRPr="003F4E4A">
        <w:rPr>
          <w:rFonts w:ascii="Arial" w:hAnsi="Arial"/>
          <w:sz w:val="22"/>
          <w:szCs w:val="22"/>
        </w:rPr>
        <w:t>COVID has helped!  It has made people focus on what is important to them: their health and their family.</w:t>
      </w:r>
      <w:r w:rsidR="00AE13CE">
        <w:rPr>
          <w:rFonts w:ascii="Arial" w:hAnsi="Arial"/>
          <w:sz w:val="22"/>
          <w:szCs w:val="22"/>
        </w:rPr>
        <w:t xml:space="preserve"> </w:t>
      </w:r>
      <w:r w:rsidRPr="003F4E4A">
        <w:rPr>
          <w:rFonts w:ascii="Arial" w:hAnsi="Arial"/>
          <w:sz w:val="22"/>
          <w:szCs w:val="22"/>
        </w:rPr>
        <w:t>We are now living more simple lives.  We have all re-evaluated our lives and what is important.</w:t>
      </w:r>
    </w:p>
    <w:p w:rsidR="00AE2006" w:rsidRPr="003F4E4A" w:rsidRDefault="00AE2006" w:rsidP="00AE2006">
      <w:pPr>
        <w:rPr>
          <w:rFonts w:ascii="Arial" w:hAnsi="Arial"/>
          <w:sz w:val="22"/>
          <w:szCs w:val="22"/>
        </w:rPr>
      </w:pPr>
    </w:p>
    <w:p w:rsidR="000B2063" w:rsidRDefault="000B2063" w:rsidP="00AE2006">
      <w:pPr>
        <w:rPr>
          <w:rFonts w:ascii="Arial" w:hAnsi="Arial"/>
          <w:sz w:val="22"/>
          <w:szCs w:val="22"/>
          <w:u w:val="single"/>
        </w:rPr>
      </w:pPr>
    </w:p>
    <w:p w:rsidR="00AE2006" w:rsidRPr="003F4E4A" w:rsidRDefault="00AE2006" w:rsidP="00AE2006">
      <w:pPr>
        <w:rPr>
          <w:rFonts w:ascii="Arial" w:hAnsi="Arial"/>
          <w:sz w:val="22"/>
          <w:szCs w:val="22"/>
          <w:u w:val="single"/>
        </w:rPr>
      </w:pPr>
      <w:r w:rsidRPr="003F4E4A">
        <w:rPr>
          <w:rFonts w:ascii="Arial" w:hAnsi="Arial"/>
          <w:sz w:val="22"/>
          <w:szCs w:val="22"/>
          <w:u w:val="single"/>
        </w:rPr>
        <w:lastRenderedPageBreak/>
        <w:t>On spending and happiness:</w:t>
      </w:r>
    </w:p>
    <w:p w:rsidR="00AE2006" w:rsidRPr="003F4E4A" w:rsidRDefault="00AE2006" w:rsidP="00AE2006">
      <w:pPr>
        <w:rPr>
          <w:rFonts w:ascii="Arial" w:hAnsi="Arial"/>
          <w:sz w:val="22"/>
          <w:szCs w:val="22"/>
        </w:rPr>
      </w:pPr>
      <w:r w:rsidRPr="003F4E4A">
        <w:rPr>
          <w:rFonts w:ascii="Arial" w:hAnsi="Arial"/>
          <w:sz w:val="22"/>
          <w:szCs w:val="22"/>
        </w:rPr>
        <w:t xml:space="preserve">People usually buy with no regard to their savings and it does not increase their happiness.  </w:t>
      </w:r>
    </w:p>
    <w:p w:rsidR="00AE2006" w:rsidRPr="003F4E4A" w:rsidRDefault="00AE2006" w:rsidP="00AE2006">
      <w:pPr>
        <w:rPr>
          <w:rFonts w:ascii="Arial" w:hAnsi="Arial"/>
          <w:sz w:val="22"/>
          <w:szCs w:val="22"/>
        </w:rPr>
      </w:pPr>
      <w:r w:rsidRPr="003F4E4A">
        <w:rPr>
          <w:rFonts w:ascii="Arial" w:hAnsi="Arial"/>
          <w:sz w:val="22"/>
          <w:szCs w:val="22"/>
        </w:rPr>
        <w:t xml:space="preserve">One area of spending that actually increases happiness has been kitchen renovations as it usually opens up the kitchen and they have more guests and family over and they derive much joy from it.  </w:t>
      </w:r>
    </w:p>
    <w:p w:rsidR="00AE2006" w:rsidRPr="003F4E4A" w:rsidRDefault="00AE2006" w:rsidP="009A5B28">
      <w:pPr>
        <w:pStyle w:val="TextBody"/>
        <w:spacing w:after="345"/>
        <w:rPr>
          <w:rFonts w:ascii="Arial" w:hAnsi="Arial"/>
          <w:sz w:val="22"/>
          <w:szCs w:val="22"/>
        </w:rPr>
      </w:pPr>
    </w:p>
    <w:p w:rsidR="00CB1561" w:rsidRDefault="00727AEA" w:rsidP="009A5B28">
      <w:pPr>
        <w:pStyle w:val="TextBody"/>
        <w:spacing w:after="345"/>
        <w:rPr>
          <w:rFonts w:ascii="Arial" w:hAnsi="Arial"/>
          <w:sz w:val="22"/>
          <w:szCs w:val="22"/>
        </w:rPr>
      </w:pPr>
      <w:r>
        <w:rPr>
          <w:rFonts w:ascii="Arial" w:hAnsi="Arial"/>
          <w:b/>
          <w:sz w:val="22"/>
          <w:szCs w:val="22"/>
        </w:rPr>
        <w:t>WM Online</w:t>
      </w:r>
    </w:p>
    <w:p w:rsidR="00CB1561" w:rsidRDefault="00CB1561" w:rsidP="009A5B28">
      <w:pPr>
        <w:pStyle w:val="TextBody"/>
        <w:spacing w:after="345"/>
        <w:rPr>
          <w:rFonts w:ascii="Arial" w:hAnsi="Arial"/>
          <w:sz w:val="22"/>
          <w:szCs w:val="22"/>
        </w:rPr>
      </w:pPr>
      <w:r>
        <w:rPr>
          <w:rFonts w:ascii="Arial" w:hAnsi="Arial"/>
          <w:sz w:val="22"/>
          <w:szCs w:val="22"/>
        </w:rPr>
        <w:t>In 2020 we launched the new online platform which we call Wealth Management Online (WM Online).  It took some ge</w:t>
      </w:r>
      <w:r w:rsidR="00727AEA">
        <w:rPr>
          <w:rFonts w:ascii="Arial" w:hAnsi="Arial"/>
          <w:sz w:val="22"/>
          <w:szCs w:val="22"/>
        </w:rPr>
        <w:t>t</w:t>
      </w:r>
      <w:r>
        <w:rPr>
          <w:rFonts w:ascii="Arial" w:hAnsi="Arial"/>
          <w:sz w:val="22"/>
          <w:szCs w:val="22"/>
        </w:rPr>
        <w:t>ting used to but overall the feedb</w:t>
      </w:r>
      <w:r w:rsidR="00727AEA">
        <w:rPr>
          <w:rFonts w:ascii="Arial" w:hAnsi="Arial"/>
          <w:sz w:val="22"/>
          <w:szCs w:val="22"/>
        </w:rPr>
        <w:t>ac</w:t>
      </w:r>
      <w:r>
        <w:rPr>
          <w:rFonts w:ascii="Arial" w:hAnsi="Arial"/>
          <w:sz w:val="22"/>
          <w:szCs w:val="22"/>
        </w:rPr>
        <w:t>k has been positive.  Please keep sending me your feedback and I will forwa</w:t>
      </w:r>
      <w:r w:rsidR="00727AEA">
        <w:rPr>
          <w:rFonts w:ascii="Arial" w:hAnsi="Arial"/>
          <w:sz w:val="22"/>
          <w:szCs w:val="22"/>
        </w:rPr>
        <w:t>r</w:t>
      </w:r>
      <w:r>
        <w:rPr>
          <w:rFonts w:ascii="Arial" w:hAnsi="Arial"/>
          <w:sz w:val="22"/>
          <w:szCs w:val="22"/>
        </w:rPr>
        <w:t>d</w:t>
      </w:r>
      <w:r w:rsidR="00727AEA">
        <w:rPr>
          <w:rFonts w:ascii="Arial" w:hAnsi="Arial"/>
          <w:sz w:val="22"/>
          <w:szCs w:val="22"/>
        </w:rPr>
        <w:t xml:space="preserve"> </w:t>
      </w:r>
      <w:r>
        <w:rPr>
          <w:rFonts w:ascii="Arial" w:hAnsi="Arial"/>
          <w:sz w:val="22"/>
          <w:szCs w:val="22"/>
        </w:rPr>
        <w:t xml:space="preserve">it to the WM </w:t>
      </w:r>
      <w:r w:rsidR="00727AEA">
        <w:rPr>
          <w:rFonts w:ascii="Arial" w:hAnsi="Arial"/>
          <w:sz w:val="22"/>
          <w:szCs w:val="22"/>
        </w:rPr>
        <w:t>Online t</w:t>
      </w:r>
      <w:r>
        <w:rPr>
          <w:rFonts w:ascii="Arial" w:hAnsi="Arial"/>
          <w:sz w:val="22"/>
          <w:szCs w:val="22"/>
        </w:rPr>
        <w:t>eam.  More and mor</w:t>
      </w:r>
      <w:r w:rsidR="00727AEA">
        <w:rPr>
          <w:rFonts w:ascii="Arial" w:hAnsi="Arial"/>
          <w:sz w:val="22"/>
          <w:szCs w:val="22"/>
        </w:rPr>
        <w:t>e features will be added to WM O</w:t>
      </w:r>
      <w:r>
        <w:rPr>
          <w:rFonts w:ascii="Arial" w:hAnsi="Arial"/>
          <w:sz w:val="22"/>
          <w:szCs w:val="22"/>
        </w:rPr>
        <w:t>nline so the experien</w:t>
      </w:r>
      <w:r w:rsidR="00727AEA">
        <w:rPr>
          <w:rFonts w:ascii="Arial" w:hAnsi="Arial"/>
          <w:sz w:val="22"/>
          <w:szCs w:val="22"/>
        </w:rPr>
        <w:t>ce</w:t>
      </w:r>
      <w:r>
        <w:rPr>
          <w:rFonts w:ascii="Arial" w:hAnsi="Arial"/>
          <w:sz w:val="22"/>
          <w:szCs w:val="22"/>
        </w:rPr>
        <w:t xml:space="preserve"> will get better and b</w:t>
      </w:r>
      <w:r w:rsidR="00727AEA">
        <w:rPr>
          <w:rFonts w:ascii="Arial" w:hAnsi="Arial"/>
          <w:sz w:val="22"/>
          <w:szCs w:val="22"/>
        </w:rPr>
        <w:t>e</w:t>
      </w:r>
      <w:r>
        <w:rPr>
          <w:rFonts w:ascii="Arial" w:hAnsi="Arial"/>
          <w:sz w:val="22"/>
          <w:szCs w:val="22"/>
        </w:rPr>
        <w:t>tter over time.  If you have not yet been enrol</w:t>
      </w:r>
      <w:r w:rsidR="00727AEA">
        <w:rPr>
          <w:rFonts w:ascii="Arial" w:hAnsi="Arial"/>
          <w:sz w:val="22"/>
          <w:szCs w:val="22"/>
        </w:rPr>
        <w:t>l</w:t>
      </w:r>
      <w:r>
        <w:rPr>
          <w:rFonts w:ascii="Arial" w:hAnsi="Arial"/>
          <w:sz w:val="22"/>
          <w:szCs w:val="22"/>
        </w:rPr>
        <w:t>ed for WM onl</w:t>
      </w:r>
      <w:r w:rsidR="00727AEA">
        <w:rPr>
          <w:rFonts w:ascii="Arial" w:hAnsi="Arial"/>
          <w:sz w:val="22"/>
          <w:szCs w:val="22"/>
        </w:rPr>
        <w:t>i</w:t>
      </w:r>
      <w:r>
        <w:rPr>
          <w:rFonts w:ascii="Arial" w:hAnsi="Arial"/>
          <w:sz w:val="22"/>
          <w:szCs w:val="22"/>
        </w:rPr>
        <w:t>ne please let us know and we will get you set up.</w:t>
      </w:r>
    </w:p>
    <w:p w:rsidR="009A5B28" w:rsidRPr="003C4FFA" w:rsidRDefault="00CB1561" w:rsidP="009A5B28">
      <w:pPr>
        <w:pStyle w:val="TextBody"/>
        <w:spacing w:after="345"/>
        <w:rPr>
          <w:rFonts w:ascii="Arial" w:hAnsi="Arial"/>
          <w:sz w:val="22"/>
          <w:szCs w:val="22"/>
        </w:rPr>
      </w:pPr>
      <w:r>
        <w:rPr>
          <w:rFonts w:ascii="Arial" w:hAnsi="Arial"/>
          <w:sz w:val="22"/>
          <w:szCs w:val="22"/>
        </w:rPr>
        <w:t xml:space="preserve">As a reminder, </w:t>
      </w:r>
      <w:r w:rsidR="009A5B28" w:rsidRPr="003C4FFA">
        <w:rPr>
          <w:rFonts w:ascii="Arial" w:hAnsi="Arial"/>
          <w:sz w:val="22"/>
          <w:szCs w:val="22"/>
        </w:rPr>
        <w:t>the secure inbox is a great way for us to send you documents that contain sensitive inf</w:t>
      </w:r>
      <w:r w:rsidR="00D75DF9" w:rsidRPr="003C4FFA">
        <w:rPr>
          <w:rFonts w:ascii="Arial" w:hAnsi="Arial"/>
          <w:sz w:val="22"/>
          <w:szCs w:val="22"/>
        </w:rPr>
        <w:t>orma</w:t>
      </w:r>
      <w:r w:rsidR="009A5B28" w:rsidRPr="003C4FFA">
        <w:rPr>
          <w:rFonts w:ascii="Arial" w:hAnsi="Arial"/>
          <w:sz w:val="22"/>
          <w:szCs w:val="22"/>
        </w:rPr>
        <w:t>tion and vice versa.</w:t>
      </w:r>
      <w:r w:rsidR="001526AC" w:rsidRPr="003C4FFA">
        <w:rPr>
          <w:rFonts w:ascii="Arial" w:hAnsi="Arial"/>
          <w:sz w:val="22"/>
          <w:szCs w:val="22"/>
        </w:rPr>
        <w:t xml:space="preserve">  I wanted to highlight the secure inbox tool again as a way to encourage you </w:t>
      </w:r>
      <w:r w:rsidR="009A5B28" w:rsidRPr="003C4FFA">
        <w:rPr>
          <w:rFonts w:ascii="Arial" w:hAnsi="Arial"/>
          <w:sz w:val="22"/>
          <w:szCs w:val="22"/>
        </w:rPr>
        <w:t>to adopt using this platform when sending us information</w:t>
      </w:r>
      <w:r w:rsidR="00B23A7E" w:rsidRPr="003C4FFA">
        <w:rPr>
          <w:rFonts w:ascii="Arial" w:hAnsi="Arial"/>
          <w:sz w:val="22"/>
          <w:szCs w:val="22"/>
        </w:rPr>
        <w:t xml:space="preserve"> that should be kept secure</w:t>
      </w:r>
      <w:r w:rsidR="009A5B28" w:rsidRPr="003C4FFA">
        <w:rPr>
          <w:rFonts w:ascii="Arial" w:hAnsi="Arial"/>
          <w:sz w:val="22"/>
          <w:szCs w:val="22"/>
        </w:rPr>
        <w:t>.</w:t>
      </w:r>
    </w:p>
    <w:p w:rsidR="00CB1561" w:rsidRDefault="00CB1561" w:rsidP="009A5B28">
      <w:pPr>
        <w:pStyle w:val="TextBody"/>
        <w:spacing w:after="345"/>
        <w:rPr>
          <w:rFonts w:ascii="Arial" w:hAnsi="Arial"/>
          <w:sz w:val="22"/>
          <w:szCs w:val="22"/>
        </w:rPr>
      </w:pPr>
      <w:r>
        <w:rPr>
          <w:rFonts w:ascii="Arial" w:hAnsi="Arial"/>
          <w:sz w:val="22"/>
          <w:szCs w:val="22"/>
        </w:rPr>
        <w:t>Your 2020</w:t>
      </w:r>
      <w:r w:rsidR="009A5B28" w:rsidRPr="003C4FFA">
        <w:rPr>
          <w:rFonts w:ascii="Arial" w:hAnsi="Arial"/>
          <w:sz w:val="22"/>
          <w:szCs w:val="22"/>
        </w:rPr>
        <w:t xml:space="preserve"> tax documents can be accessed online so if you </w:t>
      </w:r>
      <w:r w:rsidR="00D75DF9" w:rsidRPr="003C4FFA">
        <w:rPr>
          <w:rFonts w:ascii="Arial" w:hAnsi="Arial"/>
          <w:sz w:val="22"/>
          <w:szCs w:val="22"/>
        </w:rPr>
        <w:t xml:space="preserve">would prefer </w:t>
      </w:r>
      <w:r w:rsidR="00B23A7E" w:rsidRPr="003C4FFA">
        <w:rPr>
          <w:rFonts w:ascii="Arial" w:hAnsi="Arial"/>
          <w:sz w:val="22"/>
          <w:szCs w:val="22"/>
        </w:rPr>
        <w:t xml:space="preserve">to receive </w:t>
      </w:r>
      <w:r w:rsidR="001F45C3" w:rsidRPr="003C4FFA">
        <w:rPr>
          <w:rFonts w:ascii="Arial" w:hAnsi="Arial"/>
          <w:sz w:val="22"/>
          <w:szCs w:val="22"/>
        </w:rPr>
        <w:t>your tax documents</w:t>
      </w:r>
      <w:r w:rsidR="00B23A7E" w:rsidRPr="003C4FFA">
        <w:rPr>
          <w:rFonts w:ascii="Arial" w:hAnsi="Arial"/>
          <w:sz w:val="22"/>
          <w:szCs w:val="22"/>
        </w:rPr>
        <w:t xml:space="preserve"> electronically instead of by mail </w:t>
      </w:r>
      <w:r w:rsidR="009A5B28" w:rsidRPr="003C4FFA">
        <w:rPr>
          <w:rFonts w:ascii="Arial" w:hAnsi="Arial"/>
          <w:sz w:val="22"/>
          <w:szCs w:val="22"/>
        </w:rPr>
        <w:t xml:space="preserve">please </w:t>
      </w:r>
      <w:r>
        <w:rPr>
          <w:rFonts w:ascii="Arial" w:hAnsi="Arial"/>
          <w:sz w:val="22"/>
          <w:szCs w:val="22"/>
        </w:rPr>
        <w:t xml:space="preserve">let us know </w:t>
      </w:r>
      <w:r w:rsidR="001F45C3" w:rsidRPr="003C4FFA">
        <w:rPr>
          <w:rFonts w:ascii="Arial" w:hAnsi="Arial"/>
          <w:sz w:val="22"/>
          <w:szCs w:val="22"/>
        </w:rPr>
        <w:t xml:space="preserve">or you can make the switch via </w:t>
      </w:r>
      <w:r>
        <w:rPr>
          <w:rFonts w:ascii="Arial" w:hAnsi="Arial"/>
          <w:sz w:val="22"/>
          <w:szCs w:val="22"/>
        </w:rPr>
        <w:t>WM</w:t>
      </w:r>
      <w:r w:rsidR="001F45C3" w:rsidRPr="003C4FFA">
        <w:rPr>
          <w:rFonts w:ascii="Arial" w:hAnsi="Arial"/>
          <w:sz w:val="22"/>
          <w:szCs w:val="22"/>
        </w:rPr>
        <w:t xml:space="preserve"> Online (click on “</w:t>
      </w:r>
      <w:r>
        <w:rPr>
          <w:rFonts w:ascii="Arial" w:hAnsi="Arial"/>
          <w:sz w:val="22"/>
          <w:szCs w:val="22"/>
        </w:rPr>
        <w:t>Settings”, then the “Document Delivery” tab and then click on the “delivery type” drop down menu to make the change followed by “save changes”</w:t>
      </w:r>
    </w:p>
    <w:p w:rsidR="00727AEA" w:rsidRDefault="00727AEA" w:rsidP="00727AEA">
      <w:pPr>
        <w:pStyle w:val="TextBody"/>
        <w:spacing w:after="345"/>
        <w:rPr>
          <w:rFonts w:ascii="Arial" w:hAnsi="Arial"/>
          <w:sz w:val="22"/>
          <w:szCs w:val="22"/>
        </w:rPr>
      </w:pPr>
      <w:r>
        <w:rPr>
          <w:rFonts w:ascii="Arial" w:hAnsi="Arial"/>
          <w:b/>
          <w:sz w:val="22"/>
          <w:szCs w:val="22"/>
        </w:rPr>
        <w:t>Team Changes</w:t>
      </w:r>
    </w:p>
    <w:p w:rsidR="005E0167" w:rsidRDefault="005E0167" w:rsidP="009A5B28">
      <w:pPr>
        <w:pStyle w:val="TextBody"/>
        <w:spacing w:after="345"/>
        <w:rPr>
          <w:rFonts w:ascii="Arial" w:hAnsi="Arial"/>
          <w:sz w:val="22"/>
          <w:szCs w:val="22"/>
        </w:rPr>
      </w:pPr>
      <w:r>
        <w:rPr>
          <w:rFonts w:ascii="Arial" w:hAnsi="Arial"/>
          <w:sz w:val="22"/>
          <w:szCs w:val="22"/>
        </w:rPr>
        <w:t>As for our team we had some person</w:t>
      </w:r>
      <w:r w:rsidR="00855D12">
        <w:rPr>
          <w:rFonts w:ascii="Arial" w:hAnsi="Arial"/>
          <w:sz w:val="22"/>
          <w:szCs w:val="22"/>
        </w:rPr>
        <w:t>n</w:t>
      </w:r>
      <w:r>
        <w:rPr>
          <w:rFonts w:ascii="Arial" w:hAnsi="Arial"/>
          <w:sz w:val="22"/>
          <w:szCs w:val="22"/>
        </w:rPr>
        <w:t>el changes this year.  In the summer we welcomed our summer intern Anna Lepsoe who helped many clients get acquainted with the new WM Online and move from paper to electronic stat</w:t>
      </w:r>
      <w:r w:rsidR="00855D12">
        <w:rPr>
          <w:rFonts w:ascii="Arial" w:hAnsi="Arial"/>
          <w:sz w:val="22"/>
          <w:szCs w:val="22"/>
        </w:rPr>
        <w:t>e</w:t>
      </w:r>
      <w:r>
        <w:rPr>
          <w:rFonts w:ascii="Arial" w:hAnsi="Arial"/>
          <w:sz w:val="22"/>
          <w:szCs w:val="22"/>
        </w:rPr>
        <w:t>men</w:t>
      </w:r>
      <w:r w:rsidR="00855D12">
        <w:rPr>
          <w:rFonts w:ascii="Arial" w:hAnsi="Arial"/>
          <w:sz w:val="22"/>
          <w:szCs w:val="22"/>
        </w:rPr>
        <w:t>t</w:t>
      </w:r>
      <w:r>
        <w:rPr>
          <w:rFonts w:ascii="Arial" w:hAnsi="Arial"/>
          <w:sz w:val="22"/>
          <w:szCs w:val="22"/>
        </w:rPr>
        <w:t>s.  As mentioned above Anna is in her 3</w:t>
      </w:r>
      <w:r w:rsidRPr="005E0167">
        <w:rPr>
          <w:rFonts w:ascii="Arial" w:hAnsi="Arial"/>
          <w:sz w:val="22"/>
          <w:szCs w:val="22"/>
          <w:vertAlign w:val="superscript"/>
        </w:rPr>
        <w:t>rd</w:t>
      </w:r>
      <w:r>
        <w:rPr>
          <w:rFonts w:ascii="Arial" w:hAnsi="Arial"/>
          <w:sz w:val="22"/>
          <w:szCs w:val="22"/>
        </w:rPr>
        <w:t xml:space="preserve"> year of business at Queen’s and is looking for a 2021 summer internship in investment banking</w:t>
      </w:r>
      <w:r w:rsidR="00855D12">
        <w:rPr>
          <w:rFonts w:ascii="Arial" w:hAnsi="Arial"/>
          <w:sz w:val="22"/>
          <w:szCs w:val="22"/>
        </w:rPr>
        <w:t>.</w:t>
      </w:r>
    </w:p>
    <w:p w:rsidR="005E0167" w:rsidRDefault="005E0167" w:rsidP="009A5B28">
      <w:pPr>
        <w:pStyle w:val="TextBody"/>
        <w:spacing w:after="345"/>
        <w:rPr>
          <w:rFonts w:ascii="Arial" w:hAnsi="Arial"/>
          <w:sz w:val="22"/>
          <w:szCs w:val="22"/>
        </w:rPr>
      </w:pPr>
      <w:r>
        <w:rPr>
          <w:rFonts w:ascii="Arial" w:hAnsi="Arial"/>
          <w:sz w:val="22"/>
          <w:szCs w:val="22"/>
        </w:rPr>
        <w:t xml:space="preserve">Heather who has worked with us for 3 years is now working with a new team so while it was sad to see her leave our team we are happy for her and </w:t>
      </w:r>
      <w:r w:rsidR="00855D12">
        <w:rPr>
          <w:rFonts w:ascii="Arial" w:hAnsi="Arial"/>
          <w:sz w:val="22"/>
          <w:szCs w:val="22"/>
        </w:rPr>
        <w:t>wish her the very best in her new role.</w:t>
      </w:r>
    </w:p>
    <w:p w:rsidR="002B00FE" w:rsidRDefault="002B00FE" w:rsidP="009A5B28">
      <w:pPr>
        <w:pStyle w:val="TextBody"/>
        <w:spacing w:after="345"/>
        <w:rPr>
          <w:rFonts w:ascii="Arial" w:hAnsi="Arial"/>
          <w:sz w:val="22"/>
          <w:szCs w:val="22"/>
        </w:rPr>
      </w:pPr>
      <w:r>
        <w:rPr>
          <w:rFonts w:ascii="Arial" w:hAnsi="Arial"/>
          <w:sz w:val="22"/>
          <w:szCs w:val="22"/>
        </w:rPr>
        <w:t>We also welcomed Adnan to our team.  Adnan is a triplet so he knows how to work well in a team environment and he has been a</w:t>
      </w:r>
      <w:r w:rsidR="00855D12">
        <w:rPr>
          <w:rFonts w:ascii="Arial" w:hAnsi="Arial"/>
          <w:sz w:val="22"/>
          <w:szCs w:val="22"/>
        </w:rPr>
        <w:t xml:space="preserve"> welcome addition to the team.  Many of you have already met him and if not please feel free to reach out to say hi.</w:t>
      </w:r>
    </w:p>
    <w:p w:rsidR="002B00FE" w:rsidRDefault="002B00FE" w:rsidP="002B00FE">
      <w:pPr>
        <w:rPr>
          <w:rFonts w:hint="eastAsia"/>
        </w:rPr>
      </w:pPr>
      <w:r>
        <w:rPr>
          <w:rFonts w:ascii="Arial" w:hAnsi="Arial"/>
          <w:sz w:val="22"/>
          <w:szCs w:val="22"/>
        </w:rPr>
        <w:t xml:space="preserve">We decided that we can offer a better </w:t>
      </w:r>
      <w:r w:rsidR="00855D12">
        <w:rPr>
          <w:rFonts w:ascii="Arial" w:hAnsi="Arial"/>
          <w:sz w:val="22"/>
          <w:szCs w:val="22"/>
        </w:rPr>
        <w:t>experience</w:t>
      </w:r>
      <w:r>
        <w:rPr>
          <w:rFonts w:ascii="Arial" w:hAnsi="Arial"/>
          <w:sz w:val="22"/>
          <w:szCs w:val="22"/>
        </w:rPr>
        <w:t xml:space="preserve"> to our </w:t>
      </w:r>
      <w:r w:rsidR="00855D12">
        <w:rPr>
          <w:rFonts w:ascii="Arial" w:hAnsi="Arial"/>
          <w:sz w:val="22"/>
          <w:szCs w:val="22"/>
        </w:rPr>
        <w:t>clients</w:t>
      </w:r>
      <w:r>
        <w:rPr>
          <w:rFonts w:ascii="Arial" w:hAnsi="Arial"/>
          <w:sz w:val="22"/>
          <w:szCs w:val="22"/>
        </w:rPr>
        <w:t xml:space="preserve"> by having more help and as a result </w:t>
      </w:r>
    </w:p>
    <w:p w:rsidR="002B00FE" w:rsidRDefault="002B00FE" w:rsidP="002B00FE">
      <w:pPr>
        <w:rPr>
          <w:rFonts w:ascii="Calibri" w:eastAsia="Calibri" w:hAnsi="Calibri" w:cs="Calibri"/>
          <w:noProof/>
        </w:rPr>
      </w:pPr>
      <w:r w:rsidRPr="00AE13CE">
        <w:rPr>
          <w:rFonts w:ascii="Arial" w:eastAsia="Calibri" w:hAnsi="Arial"/>
          <w:noProof/>
          <w:sz w:val="22"/>
        </w:rPr>
        <w:t>We are looking to hire a new Associate.</w:t>
      </w:r>
      <w:r w:rsidRPr="00AE13CE">
        <w:rPr>
          <w:rFonts w:ascii="Calibri" w:eastAsia="Calibri" w:hAnsi="Calibri" w:cs="Calibri"/>
          <w:noProof/>
          <w:sz w:val="22"/>
        </w:rPr>
        <w:t xml:space="preserve">  </w:t>
      </w:r>
      <w:hyperlink r:id="rId9" w:history="1">
        <w:r>
          <w:rPr>
            <w:rStyle w:val="Hyperlink"/>
            <w:rFonts w:ascii="Calibri" w:eastAsia="Calibri" w:hAnsi="Calibri" w:cs="Calibri"/>
            <w:noProof/>
            <w:color w:val="0563C1"/>
          </w:rPr>
          <w:t>Click here and scroll to Associate for more information on the role and please share with anyone who might</w:t>
        </w:r>
        <w:r>
          <w:rPr>
            <w:rStyle w:val="Hyperlink"/>
            <w:rFonts w:ascii="Calibri" w:eastAsia="Calibri" w:hAnsi="Calibri" w:cs="Calibri"/>
            <w:noProof/>
            <w:color w:val="0563C1"/>
          </w:rPr>
          <w:t xml:space="preserve"> </w:t>
        </w:r>
        <w:r>
          <w:rPr>
            <w:rStyle w:val="Hyperlink"/>
            <w:rFonts w:ascii="Calibri" w:eastAsia="Calibri" w:hAnsi="Calibri" w:cs="Calibri"/>
            <w:noProof/>
            <w:color w:val="0563C1"/>
          </w:rPr>
          <w:t>be interested in applying.</w:t>
        </w:r>
      </w:hyperlink>
    </w:p>
    <w:p w:rsidR="002B00FE" w:rsidRDefault="002B00FE" w:rsidP="009A5B28">
      <w:pPr>
        <w:pStyle w:val="TextBody"/>
        <w:spacing w:after="345"/>
        <w:rPr>
          <w:rFonts w:ascii="Arial" w:hAnsi="Arial"/>
          <w:sz w:val="22"/>
          <w:szCs w:val="22"/>
        </w:rPr>
      </w:pPr>
    </w:p>
    <w:p w:rsidR="00417B07" w:rsidRDefault="00417B07" w:rsidP="009A5B28">
      <w:pPr>
        <w:pStyle w:val="TextBody"/>
        <w:spacing w:after="345"/>
        <w:rPr>
          <w:rFonts w:ascii="Arial" w:hAnsi="Arial"/>
          <w:sz w:val="22"/>
          <w:szCs w:val="22"/>
        </w:rPr>
      </w:pPr>
    </w:p>
    <w:p w:rsidR="00A40218" w:rsidRPr="003C4FFA" w:rsidRDefault="007B6BA4">
      <w:pPr>
        <w:rPr>
          <w:rFonts w:ascii="Arial" w:hAnsi="Arial"/>
          <w:b/>
          <w:sz w:val="22"/>
          <w:szCs w:val="22"/>
        </w:rPr>
      </w:pPr>
      <w:r w:rsidRPr="003C4FFA">
        <w:rPr>
          <w:rFonts w:ascii="Arial" w:hAnsi="Arial"/>
          <w:b/>
          <w:sz w:val="22"/>
          <w:szCs w:val="22"/>
        </w:rPr>
        <w:lastRenderedPageBreak/>
        <w:t>Education</w:t>
      </w:r>
    </w:p>
    <w:p w:rsidR="00A40218" w:rsidRPr="003C4FFA" w:rsidRDefault="00A40218">
      <w:pPr>
        <w:rPr>
          <w:rFonts w:ascii="Arial" w:hAnsi="Arial"/>
          <w:sz w:val="22"/>
          <w:szCs w:val="22"/>
        </w:rPr>
      </w:pPr>
    </w:p>
    <w:p w:rsidR="00A40218" w:rsidRPr="003C4FFA" w:rsidRDefault="00F90B66">
      <w:pPr>
        <w:rPr>
          <w:rFonts w:ascii="Arial" w:hAnsi="Arial"/>
          <w:sz w:val="22"/>
          <w:szCs w:val="22"/>
        </w:rPr>
      </w:pPr>
      <w:r>
        <w:rPr>
          <w:rFonts w:ascii="Arial" w:hAnsi="Arial"/>
          <w:sz w:val="22"/>
          <w:szCs w:val="22"/>
        </w:rPr>
        <w:t>Adnan</w:t>
      </w:r>
      <w:r w:rsidR="00D75DF9" w:rsidRPr="003C4FFA">
        <w:rPr>
          <w:rFonts w:ascii="Arial" w:hAnsi="Arial"/>
          <w:sz w:val="22"/>
          <w:szCs w:val="22"/>
        </w:rPr>
        <w:t xml:space="preserve"> </w:t>
      </w:r>
      <w:r w:rsidR="00516597" w:rsidRPr="003C4FFA">
        <w:rPr>
          <w:rFonts w:ascii="Arial" w:hAnsi="Arial"/>
          <w:sz w:val="22"/>
          <w:szCs w:val="22"/>
        </w:rPr>
        <w:t>completed</w:t>
      </w:r>
      <w:r w:rsidR="007B6BA4" w:rsidRPr="003C4FFA">
        <w:rPr>
          <w:rFonts w:ascii="Arial" w:hAnsi="Arial"/>
          <w:sz w:val="22"/>
          <w:szCs w:val="22"/>
        </w:rPr>
        <w:t xml:space="preserve"> </w:t>
      </w:r>
      <w:r>
        <w:rPr>
          <w:rFonts w:ascii="Arial" w:hAnsi="Arial"/>
          <w:sz w:val="22"/>
          <w:szCs w:val="22"/>
        </w:rPr>
        <w:t>the Canadian Securities Course and will be writing his Conduct and Practices Course in early 2021.  Ne</w:t>
      </w:r>
      <w:r w:rsidR="00516597" w:rsidRPr="003C4FFA">
        <w:rPr>
          <w:rFonts w:ascii="Arial" w:hAnsi="Arial"/>
          <w:sz w:val="22"/>
          <w:szCs w:val="22"/>
        </w:rPr>
        <w:t>xt time y</w:t>
      </w:r>
      <w:r>
        <w:rPr>
          <w:rFonts w:ascii="Arial" w:hAnsi="Arial"/>
          <w:sz w:val="22"/>
          <w:szCs w:val="22"/>
        </w:rPr>
        <w:t>ou speak to him</w:t>
      </w:r>
      <w:r w:rsidR="00516597" w:rsidRPr="003C4FFA">
        <w:rPr>
          <w:rFonts w:ascii="Arial" w:hAnsi="Arial"/>
          <w:sz w:val="22"/>
          <w:szCs w:val="22"/>
        </w:rPr>
        <w:t xml:space="preserve"> ask h</w:t>
      </w:r>
      <w:r>
        <w:rPr>
          <w:rFonts w:ascii="Arial" w:hAnsi="Arial"/>
          <w:sz w:val="22"/>
          <w:szCs w:val="22"/>
        </w:rPr>
        <w:t>im</w:t>
      </w:r>
      <w:r w:rsidR="00516597" w:rsidRPr="003C4FFA">
        <w:rPr>
          <w:rFonts w:ascii="Arial" w:hAnsi="Arial"/>
          <w:sz w:val="22"/>
          <w:szCs w:val="22"/>
        </w:rPr>
        <w:t xml:space="preserve"> how it is going and what he has learned so far.</w:t>
      </w:r>
      <w:r w:rsidR="00AE13CE">
        <w:rPr>
          <w:rFonts w:ascii="Arial" w:hAnsi="Arial"/>
          <w:sz w:val="22"/>
          <w:szCs w:val="22"/>
        </w:rPr>
        <w:t xml:space="preserve"> He plans to work towards his CFP and CIM Certification over the coming years.</w:t>
      </w:r>
    </w:p>
    <w:p w:rsidR="00A40218" w:rsidRPr="003C4FFA" w:rsidRDefault="00A40218">
      <w:pPr>
        <w:rPr>
          <w:rFonts w:ascii="Arial" w:hAnsi="Arial"/>
          <w:sz w:val="22"/>
          <w:szCs w:val="22"/>
        </w:rPr>
      </w:pPr>
    </w:p>
    <w:p w:rsidR="00A40218" w:rsidRPr="003C4FFA" w:rsidRDefault="00F90B66">
      <w:pPr>
        <w:rPr>
          <w:rFonts w:ascii="Arial" w:hAnsi="Arial"/>
          <w:sz w:val="22"/>
          <w:szCs w:val="22"/>
        </w:rPr>
      </w:pPr>
      <w:r>
        <w:rPr>
          <w:rFonts w:ascii="Arial" w:hAnsi="Arial"/>
          <w:sz w:val="22"/>
          <w:szCs w:val="22"/>
        </w:rPr>
        <w:t xml:space="preserve">I </w:t>
      </w:r>
      <w:r w:rsidR="0050508D">
        <w:rPr>
          <w:rFonts w:ascii="Arial" w:hAnsi="Arial"/>
          <w:sz w:val="22"/>
          <w:szCs w:val="22"/>
        </w:rPr>
        <w:t>am a member of the Family Enterprise Exchange (</w:t>
      </w:r>
      <w:hyperlink r:id="rId10" w:history="1">
        <w:r w:rsidR="0050508D" w:rsidRPr="00B24FA1">
          <w:rPr>
            <w:rStyle w:val="Hyperlink"/>
            <w:rFonts w:ascii="Arial" w:hAnsi="Arial" w:hint="eastAsia"/>
            <w:sz w:val="22"/>
            <w:szCs w:val="22"/>
          </w:rPr>
          <w:t>https://family-enterprise-xchange.com/business-families-overview/</w:t>
        </w:r>
      </w:hyperlink>
      <w:r w:rsidR="0050508D">
        <w:rPr>
          <w:rFonts w:ascii="Arial" w:hAnsi="Arial"/>
          <w:sz w:val="22"/>
          <w:szCs w:val="22"/>
        </w:rPr>
        <w:t>) and they have shared educational webinars for family businesses on communication, dealing with change, dementia</w:t>
      </w:r>
      <w:r w:rsidR="00B91256">
        <w:rPr>
          <w:rFonts w:ascii="Arial" w:hAnsi="Arial"/>
          <w:sz w:val="22"/>
          <w:szCs w:val="22"/>
        </w:rPr>
        <w:t>, neuro-economics,</w:t>
      </w:r>
      <w:r w:rsidR="0050508D">
        <w:rPr>
          <w:rFonts w:ascii="Arial" w:hAnsi="Arial"/>
          <w:sz w:val="22"/>
          <w:szCs w:val="22"/>
        </w:rPr>
        <w:t xml:space="preserve"> and much more.  Aside from that I </w:t>
      </w:r>
      <w:r>
        <w:rPr>
          <w:rFonts w:ascii="Arial" w:hAnsi="Arial"/>
          <w:sz w:val="22"/>
          <w:szCs w:val="22"/>
        </w:rPr>
        <w:t xml:space="preserve">have been reading many books such as </w:t>
      </w:r>
      <w:proofErr w:type="spellStart"/>
      <w:r>
        <w:rPr>
          <w:rFonts w:ascii="Arial" w:hAnsi="Arial"/>
          <w:sz w:val="22"/>
          <w:szCs w:val="22"/>
        </w:rPr>
        <w:t>Pinkalicious</w:t>
      </w:r>
      <w:proofErr w:type="spellEnd"/>
      <w:r>
        <w:rPr>
          <w:rFonts w:ascii="Arial" w:hAnsi="Arial"/>
          <w:sz w:val="22"/>
          <w:szCs w:val="22"/>
        </w:rPr>
        <w:t>, Fancy Nanc</w:t>
      </w:r>
      <w:r w:rsidR="00B91256">
        <w:rPr>
          <w:rFonts w:ascii="Arial" w:hAnsi="Arial"/>
          <w:sz w:val="22"/>
          <w:szCs w:val="22"/>
        </w:rPr>
        <w:t>y</w:t>
      </w:r>
      <w:r>
        <w:rPr>
          <w:rFonts w:ascii="Arial" w:hAnsi="Arial"/>
          <w:sz w:val="22"/>
          <w:szCs w:val="22"/>
        </w:rPr>
        <w:t xml:space="preserve">, Barbie, Moana, and Frozen to my daughters </w:t>
      </w:r>
      <w:r w:rsidR="009109F3" w:rsidRPr="003C4FFA">
        <w:rPr>
          <w:rFonts w:ascii="Arial" w:hAnsi="Arial"/>
          <w:sz w:val="22"/>
          <w:szCs w:val="22"/>
        </w:rPr>
        <w:t>Heidi</w:t>
      </w:r>
      <w:r>
        <w:rPr>
          <w:rFonts w:ascii="Arial" w:hAnsi="Arial"/>
          <w:sz w:val="22"/>
          <w:szCs w:val="22"/>
        </w:rPr>
        <w:t xml:space="preserve">, </w:t>
      </w:r>
      <w:r w:rsidR="009109F3" w:rsidRPr="003C4FFA">
        <w:rPr>
          <w:rFonts w:ascii="Arial" w:hAnsi="Arial"/>
          <w:sz w:val="22"/>
          <w:szCs w:val="22"/>
        </w:rPr>
        <w:t>Martina</w:t>
      </w:r>
      <w:r>
        <w:rPr>
          <w:rFonts w:ascii="Arial" w:hAnsi="Arial"/>
          <w:sz w:val="22"/>
          <w:szCs w:val="22"/>
        </w:rPr>
        <w:t>, and Farrah which they enjoy.  I also try to do flash cards with them after meals which they seem to tolerate so far.  It is tough to predict when, but</w:t>
      </w:r>
      <w:r w:rsidR="00946F11" w:rsidRPr="003C4FFA">
        <w:rPr>
          <w:rFonts w:ascii="Arial" w:hAnsi="Arial"/>
          <w:sz w:val="22"/>
          <w:szCs w:val="22"/>
        </w:rPr>
        <w:t xml:space="preserve"> I look forward to </w:t>
      </w:r>
      <w:r>
        <w:rPr>
          <w:rFonts w:ascii="Arial" w:hAnsi="Arial"/>
          <w:sz w:val="22"/>
          <w:szCs w:val="22"/>
        </w:rPr>
        <w:t>resuming</w:t>
      </w:r>
      <w:r w:rsidR="00946F11" w:rsidRPr="003C4FFA">
        <w:rPr>
          <w:rFonts w:ascii="Arial" w:hAnsi="Arial"/>
          <w:sz w:val="22"/>
          <w:szCs w:val="22"/>
        </w:rPr>
        <w:t xml:space="preserve"> </w:t>
      </w:r>
      <w:r>
        <w:rPr>
          <w:rFonts w:ascii="Arial" w:hAnsi="Arial"/>
          <w:sz w:val="22"/>
          <w:szCs w:val="22"/>
        </w:rPr>
        <w:t>my</w:t>
      </w:r>
      <w:r w:rsidR="00946F11" w:rsidRPr="003C4FFA">
        <w:rPr>
          <w:rFonts w:ascii="Arial" w:hAnsi="Arial"/>
          <w:sz w:val="22"/>
          <w:szCs w:val="22"/>
        </w:rPr>
        <w:t xml:space="preserve"> accounting classes as I always find th</w:t>
      </w:r>
      <w:r w:rsidR="009109F3" w:rsidRPr="003C4FFA">
        <w:rPr>
          <w:rFonts w:ascii="Arial" w:hAnsi="Arial"/>
          <w:sz w:val="22"/>
          <w:szCs w:val="22"/>
        </w:rPr>
        <w:t>em to be</w:t>
      </w:r>
      <w:r w:rsidR="00946F11" w:rsidRPr="003C4FFA">
        <w:rPr>
          <w:rFonts w:ascii="Arial" w:hAnsi="Arial"/>
          <w:sz w:val="22"/>
          <w:szCs w:val="22"/>
        </w:rPr>
        <w:t xml:space="preserve"> interesting and helpful. </w:t>
      </w:r>
    </w:p>
    <w:p w:rsidR="00A40218" w:rsidRPr="003C4FFA" w:rsidRDefault="00A40218">
      <w:pPr>
        <w:rPr>
          <w:rFonts w:ascii="Arial" w:hAnsi="Arial"/>
          <w:sz w:val="22"/>
          <w:szCs w:val="22"/>
        </w:rPr>
      </w:pPr>
    </w:p>
    <w:p w:rsidR="00344F28" w:rsidRPr="003C4FFA" w:rsidRDefault="00344F28">
      <w:pPr>
        <w:rPr>
          <w:rFonts w:ascii="Arial" w:hAnsi="Arial"/>
          <w:sz w:val="22"/>
          <w:szCs w:val="22"/>
        </w:rPr>
      </w:pPr>
    </w:p>
    <w:p w:rsidR="00344F28" w:rsidRPr="003C4FFA" w:rsidRDefault="00165384">
      <w:pPr>
        <w:rPr>
          <w:rFonts w:ascii="Arial" w:hAnsi="Arial"/>
          <w:b/>
          <w:sz w:val="22"/>
          <w:szCs w:val="22"/>
        </w:rPr>
      </w:pPr>
      <w:r w:rsidRPr="003C4FFA">
        <w:rPr>
          <w:rFonts w:ascii="Arial" w:hAnsi="Arial"/>
          <w:b/>
          <w:sz w:val="22"/>
          <w:szCs w:val="22"/>
        </w:rPr>
        <w:t>Books</w:t>
      </w:r>
    </w:p>
    <w:p w:rsidR="00A813D1" w:rsidRPr="003C4FFA" w:rsidRDefault="00A813D1">
      <w:pPr>
        <w:rPr>
          <w:rFonts w:ascii="Arial" w:hAnsi="Arial"/>
          <w:sz w:val="22"/>
          <w:szCs w:val="22"/>
        </w:rPr>
      </w:pPr>
    </w:p>
    <w:p w:rsidR="00A66B40" w:rsidRDefault="00A66B40" w:rsidP="00946F11">
      <w:pPr>
        <w:rPr>
          <w:rFonts w:ascii="Arial" w:hAnsi="Arial"/>
          <w:sz w:val="22"/>
          <w:szCs w:val="22"/>
        </w:rPr>
      </w:pPr>
      <w:r>
        <w:rPr>
          <w:rFonts w:ascii="Arial" w:hAnsi="Arial"/>
          <w:sz w:val="22"/>
          <w:szCs w:val="22"/>
        </w:rPr>
        <w:t>The boo</w:t>
      </w:r>
      <w:r w:rsidR="0050508D">
        <w:rPr>
          <w:rFonts w:ascii="Arial" w:hAnsi="Arial"/>
          <w:sz w:val="22"/>
          <w:szCs w:val="22"/>
        </w:rPr>
        <w:t xml:space="preserve">k I have been sharing this year is </w:t>
      </w:r>
      <w:r>
        <w:rPr>
          <w:rFonts w:ascii="Arial" w:hAnsi="Arial"/>
          <w:sz w:val="22"/>
          <w:szCs w:val="22"/>
        </w:rPr>
        <w:t>The Wealthy Barber Returns written by none other than David Chilton.  The cha</w:t>
      </w:r>
      <w:r w:rsidR="003F4E4A">
        <w:rPr>
          <w:rFonts w:ascii="Arial" w:hAnsi="Arial"/>
          <w:sz w:val="22"/>
          <w:szCs w:val="22"/>
        </w:rPr>
        <w:t>p</w:t>
      </w:r>
      <w:r>
        <w:rPr>
          <w:rFonts w:ascii="Arial" w:hAnsi="Arial"/>
          <w:sz w:val="22"/>
          <w:szCs w:val="22"/>
        </w:rPr>
        <w:t>ters are short, funny and very insightful.  He covers budgeting, planning, inve</w:t>
      </w:r>
      <w:r w:rsidR="003F4E4A">
        <w:rPr>
          <w:rFonts w:ascii="Arial" w:hAnsi="Arial"/>
          <w:sz w:val="22"/>
          <w:szCs w:val="22"/>
        </w:rPr>
        <w:t>s</w:t>
      </w:r>
      <w:r>
        <w:rPr>
          <w:rFonts w:ascii="Arial" w:hAnsi="Arial"/>
          <w:sz w:val="22"/>
          <w:szCs w:val="22"/>
        </w:rPr>
        <w:t>ting, estate planning and even has some overall life advice thrown in for good measure.  I would say most of our clients live by the</w:t>
      </w:r>
      <w:r w:rsidR="0002756A">
        <w:rPr>
          <w:rFonts w:ascii="Arial" w:hAnsi="Arial"/>
          <w:sz w:val="22"/>
          <w:szCs w:val="22"/>
        </w:rPr>
        <w:t xml:space="preserve"> advice shared</w:t>
      </w:r>
      <w:r>
        <w:rPr>
          <w:rFonts w:ascii="Arial" w:hAnsi="Arial"/>
          <w:sz w:val="22"/>
          <w:szCs w:val="22"/>
        </w:rPr>
        <w:t xml:space="preserve"> in the book but feel free to share it with anyone who might ben</w:t>
      </w:r>
      <w:r w:rsidR="003F4E4A">
        <w:rPr>
          <w:rFonts w:ascii="Arial" w:hAnsi="Arial"/>
          <w:sz w:val="22"/>
          <w:szCs w:val="22"/>
        </w:rPr>
        <w:t>e</w:t>
      </w:r>
      <w:r>
        <w:rPr>
          <w:rFonts w:ascii="Arial" w:hAnsi="Arial"/>
          <w:sz w:val="22"/>
          <w:szCs w:val="22"/>
        </w:rPr>
        <w:t>fit from readin</w:t>
      </w:r>
      <w:r w:rsidR="003F4E4A">
        <w:rPr>
          <w:rFonts w:ascii="Arial" w:hAnsi="Arial"/>
          <w:sz w:val="22"/>
          <w:szCs w:val="22"/>
        </w:rPr>
        <w:t>g</w:t>
      </w:r>
      <w:r>
        <w:rPr>
          <w:rFonts w:ascii="Arial" w:hAnsi="Arial"/>
          <w:sz w:val="22"/>
          <w:szCs w:val="22"/>
        </w:rPr>
        <w:t xml:space="preserve"> it.</w:t>
      </w:r>
    </w:p>
    <w:p w:rsidR="00A66B40" w:rsidRDefault="00A66B40" w:rsidP="00946F11">
      <w:pPr>
        <w:rPr>
          <w:rFonts w:ascii="Arial" w:hAnsi="Arial"/>
          <w:sz w:val="22"/>
          <w:szCs w:val="22"/>
        </w:rPr>
      </w:pPr>
    </w:p>
    <w:p w:rsidR="00A813D1" w:rsidRPr="003C4FFA" w:rsidRDefault="00A813D1">
      <w:pPr>
        <w:rPr>
          <w:rFonts w:ascii="Arial" w:hAnsi="Arial"/>
          <w:sz w:val="22"/>
          <w:szCs w:val="22"/>
        </w:rPr>
      </w:pPr>
      <w:r w:rsidRPr="003C4FFA">
        <w:rPr>
          <w:rFonts w:ascii="Arial" w:hAnsi="Arial"/>
          <w:sz w:val="22"/>
          <w:szCs w:val="22"/>
        </w:rPr>
        <w:t xml:space="preserve">I will continue to try and find books that I think </w:t>
      </w:r>
      <w:r w:rsidR="00964CC7" w:rsidRPr="003C4FFA">
        <w:rPr>
          <w:rFonts w:ascii="Arial" w:hAnsi="Arial"/>
          <w:sz w:val="22"/>
          <w:szCs w:val="22"/>
        </w:rPr>
        <w:t>are</w:t>
      </w:r>
      <w:r w:rsidRPr="003C4FFA">
        <w:rPr>
          <w:rFonts w:ascii="Arial" w:hAnsi="Arial"/>
          <w:sz w:val="22"/>
          <w:szCs w:val="22"/>
        </w:rPr>
        <w:t xml:space="preserve"> relevant to you and will share them when I find a good one.  </w:t>
      </w:r>
      <w:r w:rsidR="003C63D3" w:rsidRPr="003C4FFA">
        <w:rPr>
          <w:rFonts w:ascii="Arial" w:hAnsi="Arial"/>
          <w:sz w:val="22"/>
          <w:szCs w:val="22"/>
        </w:rPr>
        <w:t xml:space="preserve">Your book recommendations are </w:t>
      </w:r>
      <w:r w:rsidR="00964CC7" w:rsidRPr="003C4FFA">
        <w:rPr>
          <w:rFonts w:ascii="Arial" w:hAnsi="Arial"/>
          <w:sz w:val="22"/>
          <w:szCs w:val="22"/>
        </w:rPr>
        <w:t xml:space="preserve">also </w:t>
      </w:r>
      <w:r w:rsidR="003C63D3" w:rsidRPr="003C4FFA">
        <w:rPr>
          <w:rFonts w:ascii="Arial" w:hAnsi="Arial"/>
          <w:sz w:val="22"/>
          <w:szCs w:val="22"/>
        </w:rPr>
        <w:t>welcome.</w:t>
      </w:r>
    </w:p>
    <w:p w:rsidR="00A40218" w:rsidRPr="003C4FFA" w:rsidRDefault="00A40218">
      <w:pPr>
        <w:rPr>
          <w:rFonts w:ascii="Arial" w:hAnsi="Arial"/>
          <w:sz w:val="22"/>
          <w:szCs w:val="22"/>
        </w:rPr>
      </w:pPr>
    </w:p>
    <w:p w:rsidR="00A40218" w:rsidRPr="003C4FFA" w:rsidRDefault="00A40218">
      <w:pPr>
        <w:rPr>
          <w:rFonts w:ascii="Arial" w:hAnsi="Arial"/>
          <w:sz w:val="22"/>
          <w:szCs w:val="22"/>
        </w:rPr>
      </w:pPr>
    </w:p>
    <w:p w:rsidR="00A40218" w:rsidRPr="003C4FFA" w:rsidRDefault="007B6BA4">
      <w:pPr>
        <w:rPr>
          <w:rFonts w:ascii="Arial" w:hAnsi="Arial"/>
          <w:b/>
          <w:sz w:val="22"/>
          <w:szCs w:val="22"/>
        </w:rPr>
      </w:pPr>
      <w:r w:rsidRPr="003C4FFA">
        <w:rPr>
          <w:rFonts w:ascii="Arial" w:hAnsi="Arial"/>
          <w:b/>
          <w:sz w:val="22"/>
          <w:szCs w:val="22"/>
        </w:rPr>
        <w:t>Portfolio Highlights</w:t>
      </w:r>
      <w:r w:rsidR="003F4E4A">
        <w:rPr>
          <w:rFonts w:ascii="Arial" w:hAnsi="Arial"/>
          <w:b/>
          <w:sz w:val="22"/>
          <w:szCs w:val="22"/>
        </w:rPr>
        <w:t xml:space="preserve"> and </w:t>
      </w:r>
      <w:r w:rsidR="003F4E4A" w:rsidRPr="003C4FFA">
        <w:rPr>
          <w:rFonts w:ascii="Arial" w:hAnsi="Arial"/>
          <w:b/>
          <w:sz w:val="22"/>
          <w:szCs w:val="22"/>
        </w:rPr>
        <w:t>Lowlights</w:t>
      </w:r>
    </w:p>
    <w:p w:rsidR="00344F28" w:rsidRPr="003C4FFA" w:rsidRDefault="00344F28">
      <w:pPr>
        <w:rPr>
          <w:rFonts w:ascii="Arial" w:hAnsi="Arial"/>
          <w:sz w:val="22"/>
          <w:szCs w:val="22"/>
        </w:rPr>
      </w:pPr>
    </w:p>
    <w:p w:rsidR="006910E2" w:rsidRDefault="008C3137">
      <w:pPr>
        <w:rPr>
          <w:rFonts w:ascii="Arial" w:hAnsi="Arial"/>
          <w:sz w:val="22"/>
          <w:szCs w:val="22"/>
        </w:rPr>
      </w:pPr>
      <w:r w:rsidRPr="003C4FFA">
        <w:rPr>
          <w:rFonts w:ascii="Arial" w:hAnsi="Arial"/>
          <w:sz w:val="22"/>
          <w:szCs w:val="22"/>
        </w:rPr>
        <w:t>On the fixed side of the portfolio, o</w:t>
      </w:r>
      <w:r w:rsidR="00344F28" w:rsidRPr="003C4FFA">
        <w:rPr>
          <w:rFonts w:ascii="Arial" w:hAnsi="Arial"/>
          <w:sz w:val="22"/>
          <w:szCs w:val="22"/>
        </w:rPr>
        <w:t xml:space="preserve">ur worst performers </w:t>
      </w:r>
      <w:r w:rsidR="00B91256">
        <w:rPr>
          <w:rFonts w:ascii="Arial" w:hAnsi="Arial"/>
          <w:sz w:val="22"/>
          <w:szCs w:val="22"/>
        </w:rPr>
        <w:t>from January 1</w:t>
      </w:r>
      <w:r w:rsidR="00B91256" w:rsidRPr="00B91256">
        <w:rPr>
          <w:rFonts w:ascii="Arial" w:hAnsi="Arial"/>
          <w:sz w:val="22"/>
          <w:szCs w:val="22"/>
          <w:vertAlign w:val="superscript"/>
        </w:rPr>
        <w:t>st</w:t>
      </w:r>
      <w:r w:rsidR="00B91256">
        <w:rPr>
          <w:rFonts w:ascii="Arial" w:hAnsi="Arial"/>
          <w:sz w:val="22"/>
          <w:szCs w:val="22"/>
        </w:rPr>
        <w:t xml:space="preserve"> 2020 to</w:t>
      </w:r>
      <w:r w:rsidR="00406C88" w:rsidRPr="003C4FFA">
        <w:rPr>
          <w:rFonts w:ascii="Arial" w:hAnsi="Arial"/>
          <w:sz w:val="22"/>
          <w:szCs w:val="22"/>
        </w:rPr>
        <w:t xml:space="preserve"> </w:t>
      </w:r>
      <w:r w:rsidR="006910E2">
        <w:rPr>
          <w:rFonts w:ascii="Arial" w:hAnsi="Arial"/>
          <w:sz w:val="22"/>
          <w:szCs w:val="22"/>
        </w:rPr>
        <w:t>November 30</w:t>
      </w:r>
      <w:r w:rsidR="00883E50" w:rsidRPr="003C4FFA">
        <w:rPr>
          <w:rFonts w:ascii="Arial" w:hAnsi="Arial"/>
          <w:sz w:val="22"/>
          <w:szCs w:val="22"/>
        </w:rPr>
        <w:t>,</w:t>
      </w:r>
      <w:r w:rsidR="006910E2">
        <w:rPr>
          <w:rFonts w:ascii="Arial" w:hAnsi="Arial"/>
          <w:sz w:val="22"/>
          <w:szCs w:val="22"/>
        </w:rPr>
        <w:t xml:space="preserve"> 2020</w:t>
      </w:r>
      <w:r w:rsidR="00344F28" w:rsidRPr="003C4FFA">
        <w:rPr>
          <w:rFonts w:ascii="Arial" w:hAnsi="Arial"/>
          <w:sz w:val="22"/>
          <w:szCs w:val="22"/>
        </w:rPr>
        <w:t xml:space="preserve"> were:</w:t>
      </w:r>
      <w:r w:rsidRPr="003C4FFA">
        <w:rPr>
          <w:rFonts w:ascii="Arial" w:hAnsi="Arial"/>
          <w:sz w:val="22"/>
          <w:szCs w:val="22"/>
        </w:rPr>
        <w:t xml:space="preserve"> </w:t>
      </w:r>
      <w:r w:rsidR="006910E2">
        <w:rPr>
          <w:rFonts w:ascii="Arial" w:hAnsi="Arial"/>
          <w:sz w:val="22"/>
          <w:szCs w:val="22"/>
        </w:rPr>
        <w:t>ZHY (BMO High Yield US Corporate Bond ETF which was up 3.7% and CVD (iShares Convertible Bond ETF) which was up 2.8%</w:t>
      </w:r>
      <w:r w:rsidR="0002756A">
        <w:rPr>
          <w:rFonts w:ascii="Arial" w:hAnsi="Arial"/>
          <w:sz w:val="22"/>
          <w:szCs w:val="22"/>
        </w:rPr>
        <w:t>.</w:t>
      </w:r>
    </w:p>
    <w:p w:rsidR="006910E2" w:rsidRDefault="006910E2">
      <w:pPr>
        <w:rPr>
          <w:rFonts w:ascii="Arial" w:hAnsi="Arial"/>
          <w:sz w:val="22"/>
          <w:szCs w:val="22"/>
        </w:rPr>
      </w:pPr>
    </w:p>
    <w:p w:rsidR="006910E2" w:rsidRDefault="006910E2">
      <w:pPr>
        <w:rPr>
          <w:rFonts w:ascii="Arial" w:hAnsi="Arial"/>
          <w:sz w:val="22"/>
          <w:szCs w:val="22"/>
        </w:rPr>
      </w:pPr>
      <w:r>
        <w:rPr>
          <w:rFonts w:ascii="Arial" w:hAnsi="Arial"/>
          <w:sz w:val="22"/>
          <w:szCs w:val="22"/>
        </w:rPr>
        <w:t>I said this last year and I will say it again this year, if our worst performers are in positive territory then that is a good thing!</w:t>
      </w:r>
      <w:r w:rsidR="001738D5" w:rsidRPr="003C4FFA">
        <w:rPr>
          <w:rFonts w:ascii="Arial" w:hAnsi="Arial"/>
          <w:sz w:val="22"/>
          <w:szCs w:val="22"/>
        </w:rPr>
        <w:t xml:space="preserve">  </w:t>
      </w:r>
    </w:p>
    <w:p w:rsidR="006910E2" w:rsidRDefault="006910E2">
      <w:pPr>
        <w:rPr>
          <w:rFonts w:ascii="Arial" w:hAnsi="Arial"/>
          <w:sz w:val="22"/>
          <w:szCs w:val="22"/>
        </w:rPr>
      </w:pPr>
    </w:p>
    <w:p w:rsidR="006910E2" w:rsidRDefault="00344F28">
      <w:pPr>
        <w:rPr>
          <w:rFonts w:ascii="Arial" w:hAnsi="Arial"/>
          <w:sz w:val="22"/>
          <w:szCs w:val="22"/>
        </w:rPr>
      </w:pPr>
      <w:r w:rsidRPr="003C4FFA">
        <w:rPr>
          <w:rFonts w:ascii="Arial" w:hAnsi="Arial"/>
          <w:sz w:val="22"/>
          <w:szCs w:val="22"/>
        </w:rPr>
        <w:t xml:space="preserve">Our best performers </w:t>
      </w:r>
      <w:r w:rsidR="008C3137" w:rsidRPr="003C4FFA">
        <w:rPr>
          <w:rFonts w:ascii="Arial" w:hAnsi="Arial"/>
          <w:sz w:val="22"/>
          <w:szCs w:val="22"/>
        </w:rPr>
        <w:t xml:space="preserve">on the fixed side were </w:t>
      </w:r>
      <w:r w:rsidR="006910E2">
        <w:rPr>
          <w:rFonts w:ascii="Arial" w:hAnsi="Arial"/>
          <w:sz w:val="22"/>
          <w:szCs w:val="22"/>
        </w:rPr>
        <w:t>XRB (i</w:t>
      </w:r>
      <w:r w:rsidR="00B91256">
        <w:rPr>
          <w:rFonts w:ascii="Arial" w:hAnsi="Arial"/>
          <w:sz w:val="22"/>
          <w:szCs w:val="22"/>
        </w:rPr>
        <w:t>S</w:t>
      </w:r>
      <w:r w:rsidR="006910E2">
        <w:rPr>
          <w:rFonts w:ascii="Arial" w:hAnsi="Arial"/>
          <w:sz w:val="22"/>
          <w:szCs w:val="22"/>
        </w:rPr>
        <w:t>hares Canadian Real Return Bond ETF) which was up 10.81%</w:t>
      </w:r>
      <w:r w:rsidR="0002756A">
        <w:rPr>
          <w:rFonts w:ascii="Arial" w:hAnsi="Arial"/>
          <w:sz w:val="22"/>
          <w:szCs w:val="22"/>
        </w:rPr>
        <w:t xml:space="preserve"> and TIP (iS</w:t>
      </w:r>
      <w:r w:rsidR="006910E2">
        <w:rPr>
          <w:rFonts w:ascii="Arial" w:hAnsi="Arial"/>
          <w:sz w:val="22"/>
          <w:szCs w:val="22"/>
        </w:rPr>
        <w:t>h</w:t>
      </w:r>
      <w:r w:rsidR="0002756A">
        <w:rPr>
          <w:rFonts w:ascii="Arial" w:hAnsi="Arial"/>
          <w:sz w:val="22"/>
          <w:szCs w:val="22"/>
        </w:rPr>
        <w:t>a</w:t>
      </w:r>
      <w:r w:rsidR="006910E2">
        <w:rPr>
          <w:rFonts w:ascii="Arial" w:hAnsi="Arial"/>
          <w:sz w:val="22"/>
          <w:szCs w:val="22"/>
        </w:rPr>
        <w:t>res Treasury Inflation Protected Securities) which was up 7.33%</w:t>
      </w:r>
      <w:r w:rsidR="00E26B70">
        <w:rPr>
          <w:rFonts w:ascii="Arial" w:hAnsi="Arial"/>
          <w:sz w:val="22"/>
          <w:szCs w:val="22"/>
        </w:rPr>
        <w:t xml:space="preserve">.  </w:t>
      </w:r>
    </w:p>
    <w:p w:rsidR="008C3137" w:rsidRPr="003C4FFA" w:rsidRDefault="008C3137">
      <w:pPr>
        <w:rPr>
          <w:rFonts w:ascii="Arial" w:hAnsi="Arial"/>
          <w:sz w:val="22"/>
          <w:szCs w:val="22"/>
        </w:rPr>
      </w:pPr>
    </w:p>
    <w:p w:rsidR="008C3137" w:rsidRPr="003C4FFA" w:rsidRDefault="008C3137">
      <w:pPr>
        <w:rPr>
          <w:rFonts w:ascii="Arial" w:hAnsi="Arial"/>
          <w:sz w:val="22"/>
          <w:szCs w:val="22"/>
        </w:rPr>
      </w:pPr>
      <w:r w:rsidRPr="003C4FFA">
        <w:rPr>
          <w:rFonts w:ascii="Arial" w:hAnsi="Arial"/>
          <w:sz w:val="22"/>
          <w:szCs w:val="22"/>
        </w:rPr>
        <w:t xml:space="preserve">Those are pretty amazing returns for fixed income assets. </w:t>
      </w:r>
      <w:r w:rsidR="006910E2">
        <w:rPr>
          <w:rFonts w:ascii="Arial" w:hAnsi="Arial"/>
          <w:sz w:val="22"/>
          <w:szCs w:val="22"/>
        </w:rPr>
        <w:t xml:space="preserve">My big concern is how our fixed income holdings will hold up if and when interest rates rise.  I think we have done our utmost to protect ourselves and </w:t>
      </w:r>
      <w:r w:rsidR="00E26B70">
        <w:rPr>
          <w:rFonts w:ascii="Arial" w:hAnsi="Arial"/>
          <w:sz w:val="22"/>
          <w:szCs w:val="22"/>
        </w:rPr>
        <w:t>our holdings in the above two positions will help to protect us as inflation increases.</w:t>
      </w:r>
    </w:p>
    <w:p w:rsidR="008C3137" w:rsidRPr="003C4FFA" w:rsidRDefault="008C3137">
      <w:pPr>
        <w:rPr>
          <w:rFonts w:ascii="Arial" w:hAnsi="Arial"/>
          <w:sz w:val="22"/>
          <w:szCs w:val="22"/>
        </w:rPr>
      </w:pPr>
    </w:p>
    <w:p w:rsidR="00584DFC" w:rsidRDefault="008C3137">
      <w:pPr>
        <w:rPr>
          <w:rFonts w:ascii="Arial" w:hAnsi="Arial"/>
          <w:sz w:val="22"/>
          <w:szCs w:val="22"/>
        </w:rPr>
      </w:pPr>
      <w:r w:rsidRPr="003C4FFA">
        <w:rPr>
          <w:rFonts w:ascii="Arial" w:hAnsi="Arial"/>
          <w:sz w:val="22"/>
          <w:szCs w:val="22"/>
        </w:rPr>
        <w:t xml:space="preserve">On the equity side our worst performers were </w:t>
      </w:r>
      <w:r w:rsidR="00584DFC">
        <w:rPr>
          <w:rFonts w:ascii="Arial" w:hAnsi="Arial"/>
          <w:sz w:val="22"/>
          <w:szCs w:val="22"/>
        </w:rPr>
        <w:t xml:space="preserve">EDIV (SPDR S&amp;P Emerging Markets ETF) which was down 11.33% and </w:t>
      </w:r>
      <w:r w:rsidR="006910E2">
        <w:rPr>
          <w:rFonts w:ascii="Arial" w:hAnsi="Arial"/>
          <w:sz w:val="22"/>
          <w:szCs w:val="22"/>
        </w:rPr>
        <w:t>ZRE</w:t>
      </w:r>
      <w:r w:rsidRPr="003C4FFA">
        <w:rPr>
          <w:rFonts w:ascii="Arial" w:hAnsi="Arial"/>
          <w:sz w:val="22"/>
          <w:szCs w:val="22"/>
        </w:rPr>
        <w:t xml:space="preserve"> (</w:t>
      </w:r>
      <w:r w:rsidR="006910E2">
        <w:rPr>
          <w:rFonts w:ascii="Arial" w:hAnsi="Arial"/>
          <w:sz w:val="22"/>
          <w:szCs w:val="22"/>
        </w:rPr>
        <w:t xml:space="preserve">BMO Equal Weight REITs) </w:t>
      </w:r>
      <w:r w:rsidRPr="003C4FFA">
        <w:rPr>
          <w:rFonts w:ascii="Arial" w:hAnsi="Arial"/>
          <w:sz w:val="22"/>
          <w:szCs w:val="22"/>
        </w:rPr>
        <w:t xml:space="preserve">which was </w:t>
      </w:r>
      <w:r w:rsidR="006910E2">
        <w:rPr>
          <w:rFonts w:ascii="Arial" w:hAnsi="Arial"/>
          <w:sz w:val="22"/>
          <w:szCs w:val="22"/>
        </w:rPr>
        <w:t>down 8.24%</w:t>
      </w:r>
      <w:r w:rsidR="0002756A">
        <w:rPr>
          <w:rFonts w:ascii="Arial" w:hAnsi="Arial"/>
          <w:sz w:val="22"/>
          <w:szCs w:val="22"/>
        </w:rPr>
        <w:t>.</w:t>
      </w:r>
      <w:r w:rsidR="006910E2">
        <w:rPr>
          <w:rFonts w:ascii="Arial" w:hAnsi="Arial"/>
          <w:sz w:val="22"/>
          <w:szCs w:val="22"/>
        </w:rPr>
        <w:t xml:space="preserve"> </w:t>
      </w:r>
    </w:p>
    <w:p w:rsidR="008C3137" w:rsidRPr="003C4FFA" w:rsidRDefault="008C3137">
      <w:pPr>
        <w:rPr>
          <w:rFonts w:ascii="Arial" w:hAnsi="Arial"/>
          <w:sz w:val="22"/>
          <w:szCs w:val="22"/>
        </w:rPr>
      </w:pPr>
      <w:r w:rsidRPr="003C4FFA">
        <w:rPr>
          <w:rFonts w:ascii="Arial" w:hAnsi="Arial"/>
          <w:sz w:val="22"/>
          <w:szCs w:val="22"/>
        </w:rPr>
        <w:t xml:space="preserve"> </w:t>
      </w:r>
    </w:p>
    <w:p w:rsidR="00584DFC" w:rsidRDefault="008C3137">
      <w:pPr>
        <w:rPr>
          <w:rFonts w:ascii="Arial" w:hAnsi="Arial"/>
          <w:sz w:val="22"/>
          <w:szCs w:val="22"/>
        </w:rPr>
      </w:pPr>
      <w:r w:rsidRPr="003C4FFA">
        <w:rPr>
          <w:rFonts w:ascii="Arial" w:hAnsi="Arial"/>
          <w:sz w:val="22"/>
          <w:szCs w:val="22"/>
        </w:rPr>
        <w:t xml:space="preserve">Our best performers on the equity side </w:t>
      </w:r>
      <w:r w:rsidR="00344F28" w:rsidRPr="003C4FFA">
        <w:rPr>
          <w:rFonts w:ascii="Arial" w:hAnsi="Arial"/>
          <w:sz w:val="22"/>
          <w:szCs w:val="22"/>
        </w:rPr>
        <w:t>were</w:t>
      </w:r>
      <w:r w:rsidR="00584DFC">
        <w:rPr>
          <w:rFonts w:ascii="Arial" w:hAnsi="Arial"/>
          <w:sz w:val="22"/>
          <w:szCs w:val="22"/>
        </w:rPr>
        <w:t xml:space="preserve"> BMG Bullion which was up 17.56% and </w:t>
      </w:r>
      <w:r w:rsidR="009A040B" w:rsidRPr="003C4FFA">
        <w:rPr>
          <w:rFonts w:ascii="Arial" w:hAnsi="Arial"/>
          <w:sz w:val="22"/>
          <w:szCs w:val="22"/>
        </w:rPr>
        <w:t>VSP</w:t>
      </w:r>
      <w:r w:rsidR="00406C88" w:rsidRPr="003C4FFA">
        <w:rPr>
          <w:rFonts w:ascii="Arial" w:hAnsi="Arial"/>
          <w:sz w:val="22"/>
          <w:szCs w:val="22"/>
        </w:rPr>
        <w:t xml:space="preserve"> (</w:t>
      </w:r>
      <w:r w:rsidR="009A040B" w:rsidRPr="003C4FFA">
        <w:rPr>
          <w:rFonts w:ascii="Arial" w:hAnsi="Arial"/>
          <w:sz w:val="22"/>
          <w:szCs w:val="22"/>
        </w:rPr>
        <w:t xml:space="preserve">Vanguard S&amp;P 500 ETF) </w:t>
      </w:r>
      <w:r w:rsidR="00344F28" w:rsidRPr="003C4FFA">
        <w:rPr>
          <w:rFonts w:ascii="Arial" w:hAnsi="Arial"/>
          <w:sz w:val="22"/>
          <w:szCs w:val="22"/>
        </w:rPr>
        <w:t xml:space="preserve">which was up </w:t>
      </w:r>
      <w:r w:rsidR="00584DFC">
        <w:rPr>
          <w:rFonts w:ascii="Arial" w:hAnsi="Arial"/>
          <w:sz w:val="22"/>
          <w:szCs w:val="22"/>
        </w:rPr>
        <w:t>13</w:t>
      </w:r>
      <w:r w:rsidR="00344F28" w:rsidRPr="003C4FFA">
        <w:rPr>
          <w:rFonts w:ascii="Arial" w:hAnsi="Arial"/>
          <w:sz w:val="22"/>
          <w:szCs w:val="22"/>
        </w:rPr>
        <w:t>.</w:t>
      </w:r>
      <w:r w:rsidR="00584DFC">
        <w:rPr>
          <w:rFonts w:ascii="Arial" w:hAnsi="Arial"/>
          <w:sz w:val="22"/>
          <w:szCs w:val="22"/>
        </w:rPr>
        <w:t>83%</w:t>
      </w:r>
    </w:p>
    <w:p w:rsidR="00344F28" w:rsidRPr="003C4FFA" w:rsidRDefault="00344F28">
      <w:pPr>
        <w:rPr>
          <w:rFonts w:ascii="Arial" w:hAnsi="Arial"/>
          <w:sz w:val="22"/>
          <w:szCs w:val="22"/>
        </w:rPr>
      </w:pPr>
    </w:p>
    <w:p w:rsidR="00584DFC" w:rsidRDefault="00584DFC">
      <w:pPr>
        <w:rPr>
          <w:rFonts w:ascii="Arial" w:hAnsi="Arial"/>
          <w:sz w:val="22"/>
          <w:szCs w:val="22"/>
        </w:rPr>
      </w:pPr>
      <w:r>
        <w:rPr>
          <w:rFonts w:ascii="Arial" w:hAnsi="Arial"/>
          <w:sz w:val="22"/>
          <w:szCs w:val="22"/>
        </w:rPr>
        <w:t xml:space="preserve">Going forward I think our two biggest risks will be rising taxes and rising inflation.  The only way we can protect our portfolios from those risks is by owning companies that consistently increase their earnings.  The way that we do this is by owning </w:t>
      </w:r>
      <w:r w:rsidR="002C3F55">
        <w:rPr>
          <w:rFonts w:ascii="Arial" w:hAnsi="Arial"/>
          <w:sz w:val="22"/>
          <w:szCs w:val="22"/>
        </w:rPr>
        <w:t>stock market</w:t>
      </w:r>
      <w:r>
        <w:rPr>
          <w:rFonts w:ascii="Arial" w:hAnsi="Arial"/>
          <w:sz w:val="22"/>
          <w:szCs w:val="22"/>
        </w:rPr>
        <w:t xml:space="preserve"> ind</w:t>
      </w:r>
      <w:r w:rsidR="00E26B70">
        <w:rPr>
          <w:rFonts w:ascii="Arial" w:hAnsi="Arial"/>
          <w:sz w:val="22"/>
          <w:szCs w:val="22"/>
        </w:rPr>
        <w:t>i</w:t>
      </w:r>
      <w:r>
        <w:rPr>
          <w:rFonts w:ascii="Arial" w:hAnsi="Arial"/>
          <w:sz w:val="22"/>
          <w:szCs w:val="22"/>
        </w:rPr>
        <w:t>ces which gives us broad based exposure to great comp</w:t>
      </w:r>
      <w:r w:rsidR="00E26B70">
        <w:rPr>
          <w:rFonts w:ascii="Arial" w:hAnsi="Arial"/>
          <w:sz w:val="22"/>
          <w:szCs w:val="22"/>
        </w:rPr>
        <w:t>a</w:t>
      </w:r>
      <w:r>
        <w:rPr>
          <w:rFonts w:ascii="Arial" w:hAnsi="Arial"/>
          <w:sz w:val="22"/>
          <w:szCs w:val="22"/>
        </w:rPr>
        <w:t>ni</w:t>
      </w:r>
      <w:r w:rsidR="00E26B70">
        <w:rPr>
          <w:rFonts w:ascii="Arial" w:hAnsi="Arial"/>
          <w:sz w:val="22"/>
          <w:szCs w:val="22"/>
        </w:rPr>
        <w:t>e</w:t>
      </w:r>
      <w:r>
        <w:rPr>
          <w:rFonts w:ascii="Arial" w:hAnsi="Arial"/>
          <w:sz w:val="22"/>
          <w:szCs w:val="22"/>
        </w:rPr>
        <w:t xml:space="preserve">s from many different sectors.  This worked out well for us in 2020 and it </w:t>
      </w:r>
      <w:r>
        <w:rPr>
          <w:rFonts w:ascii="Arial" w:hAnsi="Arial"/>
          <w:sz w:val="22"/>
          <w:szCs w:val="22"/>
        </w:rPr>
        <w:lastRenderedPageBreak/>
        <w:t>will see us through the next decade.</w:t>
      </w:r>
    </w:p>
    <w:p w:rsidR="00584DFC" w:rsidRPr="003C4FFA" w:rsidRDefault="00584DFC">
      <w:pPr>
        <w:rPr>
          <w:rFonts w:ascii="Arial" w:hAnsi="Arial"/>
          <w:sz w:val="22"/>
          <w:szCs w:val="22"/>
        </w:rPr>
      </w:pPr>
    </w:p>
    <w:p w:rsidR="005F7BA8" w:rsidRPr="003C4FFA" w:rsidRDefault="005F7BA8" w:rsidP="005F7BA8">
      <w:pPr>
        <w:rPr>
          <w:rFonts w:ascii="Arial" w:hAnsi="Arial"/>
          <w:b/>
          <w:sz w:val="22"/>
          <w:szCs w:val="22"/>
        </w:rPr>
      </w:pPr>
      <w:r w:rsidRPr="003C4FFA">
        <w:rPr>
          <w:rFonts w:ascii="Arial" w:hAnsi="Arial"/>
          <w:b/>
          <w:sz w:val="22"/>
          <w:szCs w:val="22"/>
        </w:rPr>
        <w:t>Modifications</w:t>
      </w:r>
    </w:p>
    <w:p w:rsidR="00CE1B07" w:rsidRPr="003C4FFA" w:rsidRDefault="00AD50C2">
      <w:pPr>
        <w:pStyle w:val="TextBody"/>
        <w:widowControl/>
        <w:spacing w:after="345"/>
        <w:rPr>
          <w:rFonts w:ascii="Arial" w:hAnsi="Arial"/>
          <w:color w:val="252525"/>
          <w:sz w:val="22"/>
          <w:szCs w:val="22"/>
        </w:rPr>
      </w:pPr>
      <w:r>
        <w:rPr>
          <w:rFonts w:ascii="Arial" w:hAnsi="Arial"/>
          <w:color w:val="252525"/>
          <w:sz w:val="22"/>
          <w:szCs w:val="22"/>
        </w:rPr>
        <w:t>No major changes we made to our portfolios in 2020.</w:t>
      </w:r>
      <w:r w:rsidR="00E26B70">
        <w:rPr>
          <w:rFonts w:ascii="Arial" w:hAnsi="Arial"/>
          <w:color w:val="252525"/>
          <w:sz w:val="22"/>
          <w:szCs w:val="22"/>
        </w:rPr>
        <w:t xml:space="preserve">  I am happy with our stable of ETFs and our focus is making sure each of you have the right balance between equity and fixed income.  In 2020, m</w:t>
      </w:r>
      <w:r>
        <w:rPr>
          <w:rFonts w:ascii="Arial" w:hAnsi="Arial"/>
          <w:color w:val="252525"/>
          <w:sz w:val="22"/>
          <w:szCs w:val="22"/>
        </w:rPr>
        <w:t xml:space="preserve">any of you added to your portfolios which worked out well.  </w:t>
      </w:r>
      <w:r w:rsidR="00E26B70">
        <w:rPr>
          <w:rFonts w:ascii="Arial" w:hAnsi="Arial"/>
          <w:color w:val="252525"/>
          <w:sz w:val="22"/>
          <w:szCs w:val="22"/>
        </w:rPr>
        <w:t>As always, d</w:t>
      </w:r>
      <w:r>
        <w:rPr>
          <w:rFonts w:ascii="Arial" w:hAnsi="Arial"/>
          <w:color w:val="252525"/>
          <w:sz w:val="22"/>
          <w:szCs w:val="22"/>
        </w:rPr>
        <w:t>ollar cost avera</w:t>
      </w:r>
      <w:r w:rsidR="00E26B70">
        <w:rPr>
          <w:rFonts w:ascii="Arial" w:hAnsi="Arial"/>
          <w:color w:val="252525"/>
          <w:sz w:val="22"/>
          <w:szCs w:val="22"/>
        </w:rPr>
        <w:t>g</w:t>
      </w:r>
      <w:r>
        <w:rPr>
          <w:rFonts w:ascii="Arial" w:hAnsi="Arial"/>
          <w:color w:val="252525"/>
          <w:sz w:val="22"/>
          <w:szCs w:val="22"/>
        </w:rPr>
        <w:t xml:space="preserve">ing, or regular contributions is the best way to deploy new money or cash as it removes the guess work, acknowledges that we cannot time the market </w:t>
      </w:r>
      <w:r w:rsidR="002C3F55">
        <w:rPr>
          <w:rFonts w:ascii="Arial" w:hAnsi="Arial"/>
          <w:color w:val="252525"/>
          <w:sz w:val="22"/>
          <w:szCs w:val="22"/>
        </w:rPr>
        <w:t>in the short term but</w:t>
      </w:r>
      <w:r>
        <w:rPr>
          <w:rFonts w:ascii="Arial" w:hAnsi="Arial"/>
          <w:color w:val="252525"/>
          <w:sz w:val="22"/>
          <w:szCs w:val="22"/>
        </w:rPr>
        <w:t xml:space="preserve"> also that over the long term equity prices will rise.</w:t>
      </w:r>
    </w:p>
    <w:p w:rsidR="005F7BA8" w:rsidRPr="003C4FFA" w:rsidRDefault="005F7BA8" w:rsidP="005F7BA8">
      <w:pPr>
        <w:rPr>
          <w:rFonts w:ascii="Arial" w:hAnsi="Arial"/>
          <w:b/>
          <w:sz w:val="22"/>
          <w:szCs w:val="22"/>
        </w:rPr>
      </w:pPr>
      <w:r w:rsidRPr="003C4FFA">
        <w:rPr>
          <w:rFonts w:ascii="Arial" w:hAnsi="Arial"/>
          <w:b/>
          <w:sz w:val="22"/>
          <w:szCs w:val="22"/>
        </w:rPr>
        <w:t>Thank you</w:t>
      </w:r>
    </w:p>
    <w:p w:rsidR="003C4FFA" w:rsidRDefault="00AD50C2">
      <w:pPr>
        <w:pStyle w:val="TextBody"/>
        <w:widowControl/>
        <w:spacing w:after="345"/>
        <w:rPr>
          <w:rFonts w:ascii="Arial" w:hAnsi="Arial"/>
          <w:color w:val="252525"/>
          <w:sz w:val="22"/>
          <w:szCs w:val="22"/>
        </w:rPr>
      </w:pPr>
      <w:r>
        <w:rPr>
          <w:rFonts w:ascii="Arial" w:hAnsi="Arial"/>
          <w:color w:val="252525"/>
          <w:sz w:val="22"/>
          <w:szCs w:val="22"/>
        </w:rPr>
        <w:t>Adnan</w:t>
      </w:r>
      <w:r w:rsidR="00CE1B07" w:rsidRPr="003C4FFA">
        <w:rPr>
          <w:rFonts w:ascii="Arial" w:hAnsi="Arial"/>
          <w:color w:val="252525"/>
          <w:sz w:val="22"/>
          <w:szCs w:val="22"/>
        </w:rPr>
        <w:t xml:space="preserve"> and I want to thank you for your trust and we look forward to serving you in 202</w:t>
      </w:r>
      <w:r>
        <w:rPr>
          <w:rFonts w:ascii="Arial" w:hAnsi="Arial"/>
          <w:color w:val="252525"/>
          <w:sz w:val="22"/>
          <w:szCs w:val="22"/>
        </w:rPr>
        <w:t>1</w:t>
      </w:r>
      <w:r w:rsidR="00CE1B07" w:rsidRPr="003C4FFA">
        <w:rPr>
          <w:rFonts w:ascii="Arial" w:hAnsi="Arial"/>
          <w:color w:val="252525"/>
          <w:sz w:val="22"/>
          <w:szCs w:val="22"/>
        </w:rPr>
        <w:t>.</w:t>
      </w:r>
    </w:p>
    <w:p w:rsidR="00A40218" w:rsidRPr="003C4FFA" w:rsidRDefault="00CE1B07">
      <w:pPr>
        <w:pStyle w:val="TextBody"/>
        <w:widowControl/>
        <w:spacing w:after="345"/>
        <w:rPr>
          <w:rFonts w:ascii="Arial" w:hAnsi="Arial"/>
          <w:color w:val="252525"/>
          <w:sz w:val="22"/>
          <w:szCs w:val="22"/>
        </w:rPr>
      </w:pPr>
      <w:r w:rsidRPr="003C4FFA">
        <w:rPr>
          <w:rFonts w:ascii="Arial" w:hAnsi="Arial"/>
          <w:color w:val="252525"/>
          <w:sz w:val="22"/>
          <w:szCs w:val="22"/>
        </w:rPr>
        <w:t>H</w:t>
      </w:r>
      <w:r w:rsidR="007B6BA4" w:rsidRPr="003C4FFA">
        <w:rPr>
          <w:rFonts w:ascii="Arial" w:hAnsi="Arial"/>
          <w:color w:val="252525"/>
          <w:sz w:val="22"/>
          <w:szCs w:val="22"/>
        </w:rPr>
        <w:t xml:space="preserve">ere’s to </w:t>
      </w:r>
      <w:r w:rsidR="00AD50C2">
        <w:rPr>
          <w:rFonts w:ascii="Arial" w:hAnsi="Arial"/>
          <w:color w:val="252525"/>
          <w:sz w:val="22"/>
          <w:szCs w:val="22"/>
        </w:rPr>
        <w:t>the end of 2020 and to the start of a New Year!</w:t>
      </w:r>
    </w:p>
    <w:p w:rsidR="00A40218" w:rsidRDefault="007B6BA4" w:rsidP="00B522B6">
      <w:pPr>
        <w:pStyle w:val="TextBody"/>
        <w:widowControl/>
        <w:spacing w:after="345"/>
        <w:rPr>
          <w:rFonts w:ascii="Arial" w:hAnsi="Arial"/>
          <w:color w:val="252525"/>
          <w:sz w:val="22"/>
          <w:szCs w:val="22"/>
        </w:rPr>
      </w:pPr>
      <w:r w:rsidRPr="003C4FFA">
        <w:rPr>
          <w:rFonts w:ascii="Arial" w:hAnsi="Arial"/>
          <w:color w:val="252525"/>
          <w:sz w:val="22"/>
          <w:szCs w:val="22"/>
        </w:rPr>
        <w:t>Michael Kirkpatrick</w:t>
      </w:r>
    </w:p>
    <w:p w:rsidR="002C3F55" w:rsidRDefault="002C3F55" w:rsidP="00B522B6">
      <w:pPr>
        <w:pStyle w:val="TextBody"/>
        <w:widowControl/>
        <w:spacing w:after="345"/>
        <w:rPr>
          <w:rFonts w:ascii="Arial" w:hAnsi="Arial"/>
          <w:color w:val="252525"/>
          <w:sz w:val="22"/>
          <w:szCs w:val="22"/>
        </w:rPr>
      </w:pPr>
    </w:p>
    <w:p w:rsidR="00165B26" w:rsidRDefault="002C3F55" w:rsidP="00011902">
      <w:pPr>
        <w:pStyle w:val="TextBody"/>
        <w:widowControl/>
        <w:spacing w:after="345"/>
        <w:rPr>
          <w:rFonts w:ascii="Arial" w:hAnsi="Arial"/>
          <w:color w:val="252525"/>
          <w:sz w:val="22"/>
          <w:szCs w:val="22"/>
        </w:rPr>
      </w:pPr>
      <w:r>
        <w:rPr>
          <w:rFonts w:ascii="Arial" w:hAnsi="Arial"/>
          <w:color w:val="252525"/>
          <w:sz w:val="22"/>
          <w:szCs w:val="22"/>
        </w:rPr>
        <w:t>In case you have not seen enough of the David Chilton videos, here are some more:</w:t>
      </w:r>
    </w:p>
    <w:p w:rsidR="00AC4C3E" w:rsidRPr="00011902" w:rsidRDefault="00AC4C3E" w:rsidP="00011902">
      <w:pPr>
        <w:pStyle w:val="TextBody"/>
        <w:widowControl/>
        <w:spacing w:after="345"/>
        <w:rPr>
          <w:rFonts w:ascii="Arial" w:hAnsi="Arial"/>
          <w:sz w:val="22"/>
          <w:szCs w:val="22"/>
        </w:rPr>
      </w:pPr>
      <w:bookmarkStart w:id="0" w:name="_GoBack"/>
      <w:bookmarkEnd w:id="0"/>
      <w:r w:rsidRPr="00011902">
        <w:rPr>
          <w:rFonts w:ascii="Arial" w:hAnsi="Arial"/>
          <w:sz w:val="22"/>
          <w:szCs w:val="22"/>
        </w:rPr>
        <w:t>Have you talked to your family about estate planning?</w:t>
      </w:r>
      <w:r w:rsidR="00011902">
        <w:rPr>
          <w:rFonts w:ascii="Arial" w:hAnsi="Arial"/>
          <w:sz w:val="22"/>
          <w:szCs w:val="22"/>
        </w:rPr>
        <w:br/>
      </w:r>
      <w:hyperlink r:id="rId11" w:history="1">
        <w:r w:rsidR="00011902" w:rsidRPr="00B24FA1">
          <w:rPr>
            <w:rStyle w:val="Hyperlink"/>
            <w:rFonts w:ascii="Arial" w:hAnsi="Arial"/>
            <w:sz w:val="22"/>
            <w:szCs w:val="22"/>
          </w:rPr>
          <w:t>https://ca.rbcwealthmanagement.com/michael.kirkpatrick/blog/2452246-Have-you-talked-to-your-family-about-estate-planning</w:t>
        </w:r>
      </w:hyperlink>
    </w:p>
    <w:p w:rsidR="00AC4C3E" w:rsidRPr="00011902" w:rsidRDefault="00AC4C3E" w:rsidP="00AC4C3E">
      <w:pPr>
        <w:rPr>
          <w:rFonts w:ascii="Arial" w:hAnsi="Arial"/>
          <w:sz w:val="22"/>
          <w:szCs w:val="22"/>
        </w:rPr>
      </w:pPr>
      <w:r w:rsidRPr="00011902">
        <w:rPr>
          <w:rFonts w:ascii="Arial" w:hAnsi="Arial"/>
          <w:sz w:val="22"/>
          <w:szCs w:val="22"/>
        </w:rPr>
        <w:t>Why The Wealthy Barber won’t act as executor for even his closest friends</w:t>
      </w:r>
    </w:p>
    <w:p w:rsidR="00AC4C3E" w:rsidRPr="00011902" w:rsidRDefault="00165B26" w:rsidP="00AC4C3E">
      <w:pPr>
        <w:rPr>
          <w:rFonts w:ascii="Arial" w:hAnsi="Arial"/>
          <w:sz w:val="22"/>
          <w:szCs w:val="22"/>
        </w:rPr>
      </w:pPr>
      <w:hyperlink r:id="rId12" w:history="1">
        <w:r w:rsidR="00AC4C3E" w:rsidRPr="00011902">
          <w:rPr>
            <w:rStyle w:val="Hyperlink"/>
            <w:rFonts w:ascii="Arial" w:hAnsi="Arial"/>
            <w:sz w:val="22"/>
            <w:szCs w:val="22"/>
          </w:rPr>
          <w:t>https://ca.rbcwealthmanagement.com/michael.kirkpatrick/blog//2097131-Why-The-Wealthy-Barber-wont-act-as-executor-for-even-his-closest-friends</w:t>
        </w:r>
      </w:hyperlink>
    </w:p>
    <w:p w:rsidR="00AC4C3E" w:rsidRPr="00011902" w:rsidRDefault="00AC4C3E" w:rsidP="00AC4C3E">
      <w:pPr>
        <w:rPr>
          <w:rFonts w:ascii="Arial" w:hAnsi="Arial"/>
          <w:sz w:val="22"/>
          <w:szCs w:val="22"/>
        </w:rPr>
      </w:pPr>
    </w:p>
    <w:p w:rsidR="00AC4C3E" w:rsidRPr="00011902" w:rsidRDefault="00AC4C3E" w:rsidP="00AC4C3E">
      <w:pPr>
        <w:rPr>
          <w:rFonts w:ascii="Arial" w:hAnsi="Arial"/>
          <w:sz w:val="22"/>
          <w:szCs w:val="22"/>
        </w:rPr>
      </w:pPr>
      <w:r w:rsidRPr="00011902">
        <w:rPr>
          <w:rFonts w:ascii="Arial" w:hAnsi="Arial"/>
          <w:sz w:val="22"/>
          <w:szCs w:val="22"/>
        </w:rPr>
        <w:t>The Wealthy Barber: Get an up-to-date Will!</w:t>
      </w:r>
    </w:p>
    <w:p w:rsidR="00AC4C3E" w:rsidRPr="00011902" w:rsidRDefault="00165B26" w:rsidP="00AC4C3E">
      <w:pPr>
        <w:rPr>
          <w:rFonts w:ascii="Arial" w:hAnsi="Arial"/>
          <w:sz w:val="22"/>
          <w:szCs w:val="22"/>
        </w:rPr>
      </w:pPr>
      <w:hyperlink r:id="rId13" w:history="1">
        <w:r w:rsidR="00AC4C3E" w:rsidRPr="00011902">
          <w:rPr>
            <w:rStyle w:val="Hyperlink"/>
            <w:rFonts w:ascii="Arial" w:hAnsi="Arial"/>
            <w:sz w:val="22"/>
            <w:szCs w:val="22"/>
          </w:rPr>
          <w:t>https://ca.rbcwealthmanagement.com/michael.kirkpatrick/blog//2099320-The-Wealthy-Barber-Get-an-up-to-date-will</w:t>
        </w:r>
      </w:hyperlink>
    </w:p>
    <w:p w:rsidR="00AC4C3E" w:rsidRPr="00011902" w:rsidRDefault="00AC4C3E" w:rsidP="00AC4C3E">
      <w:pPr>
        <w:rPr>
          <w:rFonts w:ascii="Arial" w:hAnsi="Arial"/>
          <w:sz w:val="22"/>
          <w:szCs w:val="22"/>
        </w:rPr>
      </w:pPr>
    </w:p>
    <w:p w:rsidR="00AC4C3E" w:rsidRPr="00011902" w:rsidRDefault="00AC4C3E" w:rsidP="00AC4C3E">
      <w:pPr>
        <w:rPr>
          <w:rFonts w:ascii="Arial" w:hAnsi="Arial"/>
          <w:sz w:val="22"/>
          <w:szCs w:val="22"/>
        </w:rPr>
      </w:pPr>
      <w:r w:rsidRPr="00011902">
        <w:rPr>
          <w:rFonts w:ascii="Arial" w:hAnsi="Arial"/>
          <w:sz w:val="22"/>
          <w:szCs w:val="22"/>
        </w:rPr>
        <w:t>The Wealthy Barber: What is a Trust?</w:t>
      </w:r>
    </w:p>
    <w:p w:rsidR="00AC4C3E" w:rsidRDefault="00165B26" w:rsidP="00AC4C3E">
      <w:pPr>
        <w:rPr>
          <w:rStyle w:val="Hyperlink"/>
          <w:rFonts w:ascii="Arial" w:hAnsi="Arial"/>
          <w:sz w:val="22"/>
          <w:szCs w:val="22"/>
        </w:rPr>
      </w:pPr>
      <w:hyperlink r:id="rId14" w:anchor="dcTwo" w:history="1">
        <w:r w:rsidR="00AC4C3E" w:rsidRPr="00011902">
          <w:rPr>
            <w:rStyle w:val="Hyperlink"/>
            <w:rFonts w:ascii="Arial" w:hAnsi="Arial"/>
            <w:sz w:val="22"/>
            <w:szCs w:val="22"/>
          </w:rPr>
          <w:t>https://www.rbcwealthmanagement.com/ca/en/cmp/what-is-a-trust-the-wealthy-barber-explains#dcTwo</w:t>
        </w:r>
      </w:hyperlink>
    </w:p>
    <w:p w:rsidR="00011902" w:rsidRPr="00011902" w:rsidRDefault="00011902" w:rsidP="00AC4C3E">
      <w:pPr>
        <w:rPr>
          <w:rFonts w:ascii="Arial" w:hAnsi="Arial"/>
          <w:sz w:val="22"/>
          <w:szCs w:val="22"/>
        </w:rPr>
      </w:pPr>
    </w:p>
    <w:p w:rsidR="00AC4C3E" w:rsidRPr="00011902" w:rsidRDefault="00AC4C3E" w:rsidP="00AC4C3E">
      <w:pPr>
        <w:rPr>
          <w:rFonts w:ascii="Arial" w:hAnsi="Arial"/>
          <w:sz w:val="22"/>
          <w:szCs w:val="22"/>
        </w:rPr>
      </w:pPr>
      <w:r w:rsidRPr="00011902">
        <w:rPr>
          <w:rFonts w:ascii="Arial" w:hAnsi="Arial"/>
          <w:sz w:val="22"/>
          <w:szCs w:val="22"/>
        </w:rPr>
        <w:t>Named an executor? The Wealthy Barber thinks it's important to know what you're getting into</w:t>
      </w:r>
    </w:p>
    <w:p w:rsidR="00AC4C3E" w:rsidRPr="00011902" w:rsidRDefault="00165B26" w:rsidP="00AC4C3E">
      <w:pPr>
        <w:rPr>
          <w:rFonts w:ascii="Arial" w:hAnsi="Arial"/>
          <w:sz w:val="22"/>
          <w:szCs w:val="22"/>
        </w:rPr>
      </w:pPr>
      <w:hyperlink r:id="rId15" w:history="1">
        <w:r w:rsidR="00AC4C3E" w:rsidRPr="00011902">
          <w:rPr>
            <w:rStyle w:val="Hyperlink"/>
            <w:rFonts w:ascii="Arial" w:hAnsi="Arial"/>
            <w:sz w:val="22"/>
            <w:szCs w:val="22"/>
          </w:rPr>
          <w:t>https://www.rbcwealthmanagement.com/ca/en/cmp/named-an-executor-the-wealthy-barber-says-renounce</w:t>
        </w:r>
      </w:hyperlink>
    </w:p>
    <w:p w:rsidR="00AC4C3E" w:rsidRPr="00011902" w:rsidRDefault="00AC4C3E" w:rsidP="00AC4C3E">
      <w:pPr>
        <w:rPr>
          <w:rFonts w:ascii="Arial" w:hAnsi="Arial"/>
          <w:sz w:val="22"/>
          <w:szCs w:val="22"/>
        </w:rPr>
      </w:pPr>
    </w:p>
    <w:p w:rsidR="00AC4C3E" w:rsidRPr="00011902" w:rsidRDefault="00AC4C3E" w:rsidP="00AC4C3E">
      <w:pPr>
        <w:rPr>
          <w:rFonts w:ascii="Arial" w:hAnsi="Arial"/>
          <w:sz w:val="22"/>
          <w:szCs w:val="22"/>
        </w:rPr>
      </w:pPr>
      <w:r w:rsidRPr="00011902">
        <w:rPr>
          <w:rFonts w:ascii="Arial" w:hAnsi="Arial"/>
          <w:sz w:val="22"/>
          <w:szCs w:val="22"/>
        </w:rPr>
        <w:t>The Wealthy Barber's strategy for family heirlooms and personal belongings.</w:t>
      </w:r>
    </w:p>
    <w:p w:rsidR="00AC4C3E" w:rsidRPr="00011902" w:rsidRDefault="00165B26" w:rsidP="00AC4C3E">
      <w:pPr>
        <w:rPr>
          <w:rFonts w:ascii="Arial" w:hAnsi="Arial"/>
          <w:sz w:val="22"/>
          <w:szCs w:val="22"/>
        </w:rPr>
      </w:pPr>
      <w:hyperlink r:id="rId16" w:history="1">
        <w:r w:rsidR="00AC4C3E" w:rsidRPr="00011902">
          <w:rPr>
            <w:rStyle w:val="Hyperlink"/>
            <w:rFonts w:ascii="Arial" w:hAnsi="Arial"/>
            <w:sz w:val="22"/>
            <w:szCs w:val="22"/>
          </w:rPr>
          <w:t>https://ca.rbcwealthmanagement.com/michael.kirkpatrick/blog/2705404-Estate-planning-to-avoid-a-family-feud</w:t>
        </w:r>
      </w:hyperlink>
    </w:p>
    <w:p w:rsidR="00AC4C3E" w:rsidRPr="00011902" w:rsidRDefault="00AC4C3E" w:rsidP="00AC4C3E">
      <w:pPr>
        <w:rPr>
          <w:rFonts w:ascii="Arial" w:hAnsi="Arial"/>
          <w:sz w:val="22"/>
          <w:szCs w:val="22"/>
        </w:rPr>
      </w:pPr>
    </w:p>
    <w:p w:rsidR="00AC4C3E" w:rsidRPr="00011902" w:rsidRDefault="00AC4C3E" w:rsidP="00AC4C3E">
      <w:pPr>
        <w:rPr>
          <w:rFonts w:ascii="Arial" w:hAnsi="Arial"/>
          <w:sz w:val="22"/>
          <w:szCs w:val="22"/>
        </w:rPr>
      </w:pPr>
      <w:r w:rsidRPr="00011902">
        <w:rPr>
          <w:rFonts w:ascii="Arial" w:hAnsi="Arial"/>
          <w:sz w:val="22"/>
          <w:szCs w:val="22"/>
        </w:rPr>
        <w:t>Why your digital assets should be part of your estate plan</w:t>
      </w:r>
    </w:p>
    <w:p w:rsidR="00AC4C3E" w:rsidRPr="00011902" w:rsidRDefault="00165B26" w:rsidP="00AC4C3E">
      <w:pPr>
        <w:rPr>
          <w:rFonts w:ascii="Arial" w:hAnsi="Arial"/>
          <w:sz w:val="22"/>
          <w:szCs w:val="22"/>
        </w:rPr>
      </w:pPr>
      <w:hyperlink r:id="rId17" w:history="1">
        <w:r w:rsidR="00AC4C3E" w:rsidRPr="00011902">
          <w:rPr>
            <w:rStyle w:val="Hyperlink"/>
            <w:rFonts w:ascii="Arial" w:hAnsi="Arial"/>
            <w:sz w:val="22"/>
            <w:szCs w:val="22"/>
          </w:rPr>
          <w:t>https://www.rbcwealthmanagement.com/ca/en/cmp/the-wealthy-barber-why-your-digital-assets-should-be-part-of-your-estate-plan</w:t>
        </w:r>
      </w:hyperlink>
    </w:p>
    <w:p w:rsidR="00AC4C3E" w:rsidRPr="00011902" w:rsidRDefault="00AC4C3E" w:rsidP="00AC4C3E">
      <w:pPr>
        <w:rPr>
          <w:rFonts w:ascii="Arial" w:hAnsi="Arial"/>
          <w:sz w:val="22"/>
          <w:szCs w:val="22"/>
        </w:rPr>
      </w:pPr>
    </w:p>
    <w:p w:rsidR="00AC4C3E" w:rsidRPr="00011902" w:rsidRDefault="00AC4C3E" w:rsidP="00AC4C3E">
      <w:pPr>
        <w:rPr>
          <w:rFonts w:ascii="Arial" w:hAnsi="Arial"/>
          <w:sz w:val="22"/>
          <w:szCs w:val="22"/>
        </w:rPr>
      </w:pPr>
    </w:p>
    <w:p w:rsidR="00AC4C3E" w:rsidRPr="00011902" w:rsidRDefault="00AC4C3E" w:rsidP="00AC4C3E">
      <w:pPr>
        <w:rPr>
          <w:rFonts w:ascii="Arial" w:hAnsi="Arial"/>
          <w:sz w:val="22"/>
          <w:szCs w:val="22"/>
        </w:rPr>
      </w:pPr>
      <w:r w:rsidRPr="00011902">
        <w:rPr>
          <w:rFonts w:ascii="Arial" w:hAnsi="Arial"/>
          <w:sz w:val="22"/>
          <w:szCs w:val="22"/>
        </w:rPr>
        <w:t>Have you made these two estate planning mistakes?</w:t>
      </w:r>
    </w:p>
    <w:p w:rsidR="00AC4C3E" w:rsidRPr="00011902" w:rsidRDefault="00165B26" w:rsidP="00AC4C3E">
      <w:pPr>
        <w:rPr>
          <w:rFonts w:ascii="Arial" w:hAnsi="Arial"/>
          <w:sz w:val="22"/>
          <w:szCs w:val="22"/>
        </w:rPr>
      </w:pPr>
      <w:hyperlink r:id="rId18" w:history="1">
        <w:r w:rsidR="00AC4C3E" w:rsidRPr="00011902">
          <w:rPr>
            <w:rStyle w:val="Hyperlink"/>
            <w:rFonts w:ascii="Arial" w:hAnsi="Arial"/>
            <w:sz w:val="22"/>
            <w:szCs w:val="22"/>
          </w:rPr>
          <w:t>https://www.rbcwealthmanagement.com/ca/en/cmp/the-wealthy-barber-have-you-made-these-two-estate-planning-mistakes?utm_id=wm1553330806239355</w:t>
        </w:r>
      </w:hyperlink>
    </w:p>
    <w:p w:rsidR="00AC4C3E" w:rsidRPr="00011902" w:rsidRDefault="00AC4C3E" w:rsidP="00AC4C3E">
      <w:pPr>
        <w:rPr>
          <w:rFonts w:ascii="Arial" w:hAnsi="Arial"/>
          <w:sz w:val="22"/>
          <w:szCs w:val="22"/>
        </w:rPr>
      </w:pPr>
    </w:p>
    <w:p w:rsidR="00AC4C3E" w:rsidRPr="00011902" w:rsidRDefault="00D84FEF" w:rsidP="00AC4C3E">
      <w:pPr>
        <w:rPr>
          <w:rFonts w:ascii="Arial" w:hAnsi="Arial"/>
          <w:sz w:val="22"/>
          <w:szCs w:val="22"/>
        </w:rPr>
      </w:pPr>
      <w:r>
        <w:rPr>
          <w:rFonts w:ascii="Arial" w:hAnsi="Arial"/>
          <w:sz w:val="22"/>
          <w:szCs w:val="22"/>
        </w:rPr>
        <w:t>The Wealthy Barber has a power of attorney.  Do you?</w:t>
      </w:r>
    </w:p>
    <w:p w:rsidR="00AC4C3E" w:rsidRPr="00011902" w:rsidRDefault="00165B26" w:rsidP="00AC4C3E">
      <w:pPr>
        <w:rPr>
          <w:rFonts w:ascii="Arial" w:hAnsi="Arial"/>
          <w:sz w:val="22"/>
          <w:szCs w:val="22"/>
        </w:rPr>
      </w:pPr>
      <w:hyperlink r:id="rId19" w:history="1">
        <w:r w:rsidR="00AC4C3E" w:rsidRPr="00011902">
          <w:rPr>
            <w:rStyle w:val="Hyperlink"/>
            <w:rFonts w:ascii="Arial" w:hAnsi="Arial"/>
            <w:sz w:val="22"/>
            <w:szCs w:val="22"/>
          </w:rPr>
          <w:t>https://ca.rbcwealthmanagement.com/michael.kirkpatrick/blog//2264981-Planning-to-protect-your-estate-and-your-loved-ones-now-and-for-the-future</w:t>
        </w:r>
      </w:hyperlink>
    </w:p>
    <w:p w:rsidR="00AC4C3E" w:rsidRDefault="00AC4C3E" w:rsidP="00B522B6">
      <w:pPr>
        <w:pStyle w:val="TextBody"/>
        <w:widowControl/>
        <w:spacing w:after="345"/>
        <w:rPr>
          <w:rFonts w:ascii="Arial" w:hAnsi="Arial"/>
          <w:sz w:val="22"/>
          <w:szCs w:val="22"/>
        </w:rPr>
      </w:pPr>
    </w:p>
    <w:p w:rsidR="00655B32" w:rsidRDefault="00655B32" w:rsidP="00B522B6">
      <w:pPr>
        <w:pStyle w:val="TextBody"/>
        <w:widowControl/>
        <w:spacing w:after="345"/>
        <w:rPr>
          <w:rFonts w:ascii="Arial" w:hAnsi="Arial"/>
          <w:sz w:val="22"/>
          <w:szCs w:val="22"/>
        </w:rPr>
      </w:pPr>
      <w:r>
        <w:rPr>
          <w:noProof/>
          <w:lang w:val="en-US" w:eastAsia="en-US" w:bidi="ar-SA"/>
        </w:rPr>
        <w:drawing>
          <wp:inline distT="0" distB="0" distL="0" distR="0" wp14:anchorId="67A0660A" wp14:editId="09BCC2A1">
            <wp:extent cx="6332220" cy="5324475"/>
            <wp:effectExtent l="0" t="0" r="0" b="952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6332220" cy="5324475"/>
                    </a:xfrm>
                    <a:prstGeom prst="rect">
                      <a:avLst/>
                    </a:prstGeom>
                  </pic:spPr>
                </pic:pic>
              </a:graphicData>
            </a:graphic>
          </wp:inline>
        </w:drawing>
      </w:r>
    </w:p>
    <w:p w:rsidR="00655B32" w:rsidRDefault="00655B32" w:rsidP="00B522B6">
      <w:pPr>
        <w:pStyle w:val="TextBody"/>
        <w:widowControl/>
        <w:spacing w:after="345"/>
        <w:rPr>
          <w:rFonts w:ascii="Arial" w:hAnsi="Arial"/>
          <w:sz w:val="22"/>
          <w:szCs w:val="22"/>
        </w:rPr>
      </w:pPr>
    </w:p>
    <w:p w:rsidR="00655B32" w:rsidRDefault="00655B32" w:rsidP="00B522B6">
      <w:pPr>
        <w:pStyle w:val="TextBody"/>
        <w:widowControl/>
        <w:spacing w:after="345"/>
        <w:rPr>
          <w:rFonts w:ascii="Arial" w:hAnsi="Arial"/>
          <w:sz w:val="22"/>
          <w:szCs w:val="22"/>
        </w:rPr>
      </w:pPr>
      <w:r>
        <w:rPr>
          <w:noProof/>
          <w:lang w:val="en-US" w:eastAsia="en-US" w:bidi="ar-SA"/>
        </w:rPr>
        <w:lastRenderedPageBreak/>
        <w:drawing>
          <wp:inline distT="0" distB="0" distL="0" distR="0" wp14:anchorId="612EAEDC" wp14:editId="6B8B9EF1">
            <wp:extent cx="6332220" cy="7841615"/>
            <wp:effectExtent l="0" t="0" r="0" b="698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6332220" cy="7841615"/>
                    </a:xfrm>
                    <a:prstGeom prst="rect">
                      <a:avLst/>
                    </a:prstGeom>
                  </pic:spPr>
                </pic:pic>
              </a:graphicData>
            </a:graphic>
          </wp:inline>
        </w:drawing>
      </w:r>
    </w:p>
    <w:p w:rsidR="00655B32" w:rsidRDefault="00655B32" w:rsidP="00B522B6">
      <w:pPr>
        <w:pStyle w:val="TextBody"/>
        <w:widowControl/>
        <w:spacing w:after="345"/>
        <w:rPr>
          <w:rFonts w:ascii="Arial" w:hAnsi="Arial"/>
          <w:sz w:val="22"/>
          <w:szCs w:val="22"/>
        </w:rPr>
      </w:pPr>
    </w:p>
    <w:p w:rsidR="00655B32" w:rsidRDefault="00655B32" w:rsidP="00B522B6">
      <w:pPr>
        <w:pStyle w:val="TextBody"/>
        <w:widowControl/>
        <w:spacing w:after="345"/>
        <w:rPr>
          <w:rFonts w:ascii="Arial" w:hAnsi="Arial"/>
          <w:sz w:val="22"/>
          <w:szCs w:val="22"/>
        </w:rPr>
      </w:pPr>
      <w:r>
        <w:rPr>
          <w:noProof/>
          <w:lang w:val="en-US" w:eastAsia="en-US" w:bidi="ar-SA"/>
        </w:rPr>
        <w:lastRenderedPageBreak/>
        <w:drawing>
          <wp:inline distT="0" distB="0" distL="0" distR="0" wp14:anchorId="5D11B74D" wp14:editId="257AD8ED">
            <wp:extent cx="6332220" cy="758825"/>
            <wp:effectExtent l="0" t="0" r="0" b="317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6332220" cy="758825"/>
                    </a:xfrm>
                    <a:prstGeom prst="rect">
                      <a:avLst/>
                    </a:prstGeom>
                  </pic:spPr>
                </pic:pic>
              </a:graphicData>
            </a:graphic>
          </wp:inline>
        </w:drawing>
      </w:r>
    </w:p>
    <w:p w:rsidR="00655B32" w:rsidRPr="003C4FFA" w:rsidRDefault="00655B32" w:rsidP="00B522B6">
      <w:pPr>
        <w:pStyle w:val="TextBody"/>
        <w:widowControl/>
        <w:spacing w:after="345"/>
        <w:rPr>
          <w:rFonts w:ascii="Arial" w:hAnsi="Arial"/>
          <w:sz w:val="22"/>
          <w:szCs w:val="22"/>
        </w:rPr>
      </w:pPr>
      <w:r>
        <w:rPr>
          <w:noProof/>
          <w:lang w:val="en-US" w:eastAsia="en-US" w:bidi="ar-SA"/>
        </w:rPr>
        <w:drawing>
          <wp:inline distT="0" distB="0" distL="0" distR="0" wp14:anchorId="461DB01C" wp14:editId="10924D62">
            <wp:extent cx="6332220" cy="1090295"/>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6332220" cy="1090295"/>
                    </a:xfrm>
                    <a:prstGeom prst="rect">
                      <a:avLst/>
                    </a:prstGeom>
                  </pic:spPr>
                </pic:pic>
              </a:graphicData>
            </a:graphic>
          </wp:inline>
        </w:drawing>
      </w:r>
    </w:p>
    <w:sectPr w:rsidR="00655B32" w:rsidRPr="003C4FFA">
      <w:pgSz w:w="12240" w:h="15840"/>
      <w:pgMar w:top="1134" w:right="1134" w:bottom="1134" w:left="1134" w:header="0" w:footer="0" w:gutter="0"/>
      <w:cols w:space="720"/>
      <w:formProt w:val="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OpenSymbol">
    <w:altName w:val="Arial Unicode MS"/>
    <w:charset w:val="02"/>
    <w:family w:val="auto"/>
    <w:pitch w:val="default"/>
  </w:font>
  <w:font w:name="Liberation Serif">
    <w:altName w:val="Times New Roman"/>
    <w:charset w:val="00"/>
    <w:family w:val="roman"/>
    <w:pitch w:val="variable"/>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Meta">
    <w:altName w:val="Times New Roman"/>
    <w:charset w:val="00"/>
    <w:family w:val="auto"/>
    <w:pitch w:val="default"/>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D027AC1"/>
    <w:multiLevelType w:val="multilevel"/>
    <w:tmpl w:val="0F360A16"/>
    <w:lvl w:ilvl="0">
      <w:start w:val="1"/>
      <w:numFmt w:val="bullet"/>
      <w:lvlText w:val=""/>
      <w:lvlJc w:val="left"/>
      <w:pPr>
        <w:ind w:left="0" w:hanging="283"/>
      </w:pPr>
      <w:rPr>
        <w:rFonts w:ascii="Symbol" w:hAnsi="Symbol" w:cs="OpenSymbol" w:hint="default"/>
      </w:rPr>
    </w:lvl>
    <w:lvl w:ilvl="1">
      <w:start w:val="1"/>
      <w:numFmt w:val="bullet"/>
      <w:lvlText w:val=""/>
      <w:lvlJc w:val="left"/>
      <w:pPr>
        <w:tabs>
          <w:tab w:val="num" w:pos="1414"/>
        </w:tabs>
        <w:ind w:left="1414" w:hanging="283"/>
      </w:pPr>
      <w:rPr>
        <w:rFonts w:ascii="Symbol" w:hAnsi="Symbol" w:cs="OpenSymbol" w:hint="default"/>
      </w:rPr>
    </w:lvl>
    <w:lvl w:ilvl="2">
      <w:start w:val="1"/>
      <w:numFmt w:val="bullet"/>
      <w:lvlText w:val=""/>
      <w:lvlJc w:val="left"/>
      <w:pPr>
        <w:tabs>
          <w:tab w:val="num" w:pos="2121"/>
        </w:tabs>
        <w:ind w:left="2121" w:hanging="283"/>
      </w:pPr>
      <w:rPr>
        <w:rFonts w:ascii="Symbol" w:hAnsi="Symbol" w:cs="OpenSymbol" w:hint="default"/>
      </w:rPr>
    </w:lvl>
    <w:lvl w:ilvl="3">
      <w:start w:val="1"/>
      <w:numFmt w:val="bullet"/>
      <w:lvlText w:val=""/>
      <w:lvlJc w:val="left"/>
      <w:pPr>
        <w:tabs>
          <w:tab w:val="num" w:pos="2828"/>
        </w:tabs>
        <w:ind w:left="2828" w:hanging="283"/>
      </w:pPr>
      <w:rPr>
        <w:rFonts w:ascii="Symbol" w:hAnsi="Symbol" w:cs="OpenSymbol" w:hint="default"/>
      </w:rPr>
    </w:lvl>
    <w:lvl w:ilvl="4">
      <w:start w:val="1"/>
      <w:numFmt w:val="bullet"/>
      <w:lvlText w:val=""/>
      <w:lvlJc w:val="left"/>
      <w:pPr>
        <w:tabs>
          <w:tab w:val="num" w:pos="3535"/>
        </w:tabs>
        <w:ind w:left="3535" w:hanging="283"/>
      </w:pPr>
      <w:rPr>
        <w:rFonts w:ascii="Symbol" w:hAnsi="Symbol" w:cs="OpenSymbol" w:hint="default"/>
      </w:rPr>
    </w:lvl>
    <w:lvl w:ilvl="5">
      <w:start w:val="1"/>
      <w:numFmt w:val="bullet"/>
      <w:lvlText w:val=""/>
      <w:lvlJc w:val="left"/>
      <w:pPr>
        <w:tabs>
          <w:tab w:val="num" w:pos="4242"/>
        </w:tabs>
        <w:ind w:left="4242" w:hanging="283"/>
      </w:pPr>
      <w:rPr>
        <w:rFonts w:ascii="Symbol" w:hAnsi="Symbol" w:cs="OpenSymbol" w:hint="default"/>
      </w:rPr>
    </w:lvl>
    <w:lvl w:ilvl="6">
      <w:start w:val="1"/>
      <w:numFmt w:val="bullet"/>
      <w:lvlText w:val=""/>
      <w:lvlJc w:val="left"/>
      <w:pPr>
        <w:tabs>
          <w:tab w:val="num" w:pos="4949"/>
        </w:tabs>
        <w:ind w:left="4949" w:hanging="283"/>
      </w:pPr>
      <w:rPr>
        <w:rFonts w:ascii="Symbol" w:hAnsi="Symbol" w:cs="OpenSymbol" w:hint="default"/>
      </w:rPr>
    </w:lvl>
    <w:lvl w:ilvl="7">
      <w:start w:val="1"/>
      <w:numFmt w:val="bullet"/>
      <w:lvlText w:val=""/>
      <w:lvlJc w:val="left"/>
      <w:pPr>
        <w:tabs>
          <w:tab w:val="num" w:pos="5656"/>
        </w:tabs>
        <w:ind w:left="5656" w:hanging="283"/>
      </w:pPr>
      <w:rPr>
        <w:rFonts w:ascii="Symbol" w:hAnsi="Symbol" w:cs="OpenSymbol" w:hint="default"/>
      </w:rPr>
    </w:lvl>
    <w:lvl w:ilvl="8">
      <w:start w:val="1"/>
      <w:numFmt w:val="bullet"/>
      <w:lvlText w:val=""/>
      <w:lvlJc w:val="left"/>
      <w:pPr>
        <w:tabs>
          <w:tab w:val="num" w:pos="6363"/>
        </w:tabs>
        <w:ind w:left="6363" w:hanging="283"/>
      </w:pPr>
      <w:rPr>
        <w:rFonts w:ascii="Symbol" w:hAnsi="Symbol" w:cs="OpenSymbol" w:hint="default"/>
      </w:rPr>
    </w:lvl>
  </w:abstractNum>
  <w:abstractNum w:abstractNumId="1" w15:restartNumberingAfterBreak="0">
    <w:nsid w:val="229A2502"/>
    <w:multiLevelType w:val="multilevel"/>
    <w:tmpl w:val="E9CA88D8"/>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40218"/>
    <w:rsid w:val="00004BE8"/>
    <w:rsid w:val="00011902"/>
    <w:rsid w:val="0002756A"/>
    <w:rsid w:val="000A1B30"/>
    <w:rsid w:val="000B2063"/>
    <w:rsid w:val="00151E39"/>
    <w:rsid w:val="001526AC"/>
    <w:rsid w:val="001614B1"/>
    <w:rsid w:val="00165384"/>
    <w:rsid w:val="00165B26"/>
    <w:rsid w:val="001738D5"/>
    <w:rsid w:val="001F45C3"/>
    <w:rsid w:val="00220122"/>
    <w:rsid w:val="002432B8"/>
    <w:rsid w:val="002B00FE"/>
    <w:rsid w:val="002C3F55"/>
    <w:rsid w:val="0031580C"/>
    <w:rsid w:val="00344F28"/>
    <w:rsid w:val="00356311"/>
    <w:rsid w:val="00396D3D"/>
    <w:rsid w:val="003A726A"/>
    <w:rsid w:val="003C4FFA"/>
    <w:rsid w:val="003C63D3"/>
    <w:rsid w:val="003F48AB"/>
    <w:rsid w:val="003F4E4A"/>
    <w:rsid w:val="00406C88"/>
    <w:rsid w:val="00417B07"/>
    <w:rsid w:val="004870B9"/>
    <w:rsid w:val="004A0192"/>
    <w:rsid w:val="004F6A31"/>
    <w:rsid w:val="0050508D"/>
    <w:rsid w:val="00516597"/>
    <w:rsid w:val="0052759C"/>
    <w:rsid w:val="00552C0B"/>
    <w:rsid w:val="00581386"/>
    <w:rsid w:val="00584DFC"/>
    <w:rsid w:val="005C40BD"/>
    <w:rsid w:val="005E0167"/>
    <w:rsid w:val="005F7BA8"/>
    <w:rsid w:val="006047E7"/>
    <w:rsid w:val="00655B32"/>
    <w:rsid w:val="006569B9"/>
    <w:rsid w:val="006910E2"/>
    <w:rsid w:val="00727AEA"/>
    <w:rsid w:val="00741422"/>
    <w:rsid w:val="007A6E7A"/>
    <w:rsid w:val="007B6BA4"/>
    <w:rsid w:val="00826E75"/>
    <w:rsid w:val="0084396D"/>
    <w:rsid w:val="00855D12"/>
    <w:rsid w:val="00870C68"/>
    <w:rsid w:val="00877250"/>
    <w:rsid w:val="00883E50"/>
    <w:rsid w:val="008C3137"/>
    <w:rsid w:val="008F6572"/>
    <w:rsid w:val="009109F3"/>
    <w:rsid w:val="00920990"/>
    <w:rsid w:val="00946F11"/>
    <w:rsid w:val="009568FE"/>
    <w:rsid w:val="00964CC7"/>
    <w:rsid w:val="009A040B"/>
    <w:rsid w:val="009A5B28"/>
    <w:rsid w:val="009B0787"/>
    <w:rsid w:val="00A07ED9"/>
    <w:rsid w:val="00A348AE"/>
    <w:rsid w:val="00A40218"/>
    <w:rsid w:val="00A66B40"/>
    <w:rsid w:val="00A813D1"/>
    <w:rsid w:val="00AA7D06"/>
    <w:rsid w:val="00AC4C3E"/>
    <w:rsid w:val="00AD3AD6"/>
    <w:rsid w:val="00AD50C2"/>
    <w:rsid w:val="00AE13CE"/>
    <w:rsid w:val="00AE2006"/>
    <w:rsid w:val="00AE3B42"/>
    <w:rsid w:val="00AE6AF4"/>
    <w:rsid w:val="00AF3D03"/>
    <w:rsid w:val="00B23A7E"/>
    <w:rsid w:val="00B471BF"/>
    <w:rsid w:val="00B522B6"/>
    <w:rsid w:val="00B633B4"/>
    <w:rsid w:val="00B81317"/>
    <w:rsid w:val="00B91256"/>
    <w:rsid w:val="00C2612E"/>
    <w:rsid w:val="00C71F0D"/>
    <w:rsid w:val="00CB1561"/>
    <w:rsid w:val="00CD44F6"/>
    <w:rsid w:val="00CE1B07"/>
    <w:rsid w:val="00CF48C6"/>
    <w:rsid w:val="00CF62B4"/>
    <w:rsid w:val="00D03523"/>
    <w:rsid w:val="00D50315"/>
    <w:rsid w:val="00D56E17"/>
    <w:rsid w:val="00D75DF9"/>
    <w:rsid w:val="00D84FEF"/>
    <w:rsid w:val="00D9254B"/>
    <w:rsid w:val="00DB5F1E"/>
    <w:rsid w:val="00DD74F5"/>
    <w:rsid w:val="00DE21C1"/>
    <w:rsid w:val="00E26B70"/>
    <w:rsid w:val="00E56231"/>
    <w:rsid w:val="00E83CB9"/>
    <w:rsid w:val="00E84EC1"/>
    <w:rsid w:val="00ED52FE"/>
    <w:rsid w:val="00F77C10"/>
    <w:rsid w:val="00F86550"/>
    <w:rsid w:val="00F90B66"/>
    <w:rsid w:val="00FC396E"/>
    <w:rsid w:val="00FD507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57B280C-D805-43C1-97F6-680BE3D0AF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Liberation Serif" w:eastAsia="SimSun" w:hAnsi="Liberation Serif" w:cs="Arial"/>
        <w:sz w:val="24"/>
        <w:szCs w:val="24"/>
        <w:lang w:val="en-CA" w:eastAsia="zh-CN" w:bidi="hi-IN"/>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widowControl w:val="0"/>
    </w:pPr>
  </w:style>
  <w:style w:type="paragraph" w:styleId="Heading1">
    <w:name w:val="heading 1"/>
    <w:basedOn w:val="Heading"/>
    <w:next w:val="TextBody"/>
    <w:qFormat/>
    <w:pPr>
      <w:outlineLvl w:val="0"/>
    </w:pPr>
    <w:rPr>
      <w:rFonts w:ascii="Liberation Serif" w:eastAsia="SimSun" w:hAnsi="Liberation Serif"/>
      <w:b/>
      <w:bCs/>
      <w:sz w:val="48"/>
      <w:szCs w:val="48"/>
    </w:rPr>
  </w:style>
  <w:style w:type="paragraph" w:styleId="Heading2">
    <w:name w:val="heading 2"/>
    <w:basedOn w:val="Heading"/>
    <w:next w:val="TextBody"/>
    <w:qFormat/>
    <w:pPr>
      <w:spacing w:before="200"/>
      <w:outlineLvl w:val="1"/>
    </w:pPr>
    <w:rPr>
      <w:rFonts w:ascii="Liberation Serif" w:eastAsia="SimSun" w:hAnsi="Liberation Serif"/>
      <w:b/>
      <w:bCs/>
      <w:sz w:val="36"/>
      <w:szCs w:val="36"/>
    </w:rPr>
  </w:style>
  <w:style w:type="paragraph" w:styleId="Heading4">
    <w:name w:val="heading 4"/>
    <w:basedOn w:val="Heading"/>
    <w:next w:val="TextBody"/>
    <w:qFormat/>
    <w:pPr>
      <w:spacing w:before="120"/>
      <w:outlineLvl w:val="3"/>
    </w:pPr>
    <w:rPr>
      <w:rFonts w:ascii="Liberation Serif" w:eastAsia="SimSun" w:hAnsi="Liberation Serif"/>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Bullets">
    <w:name w:val="Bullets"/>
    <w:qFormat/>
    <w:rPr>
      <w:rFonts w:ascii="OpenSymbol" w:eastAsia="OpenSymbol" w:hAnsi="OpenSymbol" w:cs="OpenSymbol"/>
    </w:rPr>
  </w:style>
  <w:style w:type="character" w:customStyle="1" w:styleId="StrongEmphasis">
    <w:name w:val="Strong Emphasis"/>
    <w:rPr>
      <w:b/>
      <w:bCs/>
    </w:rPr>
  </w:style>
  <w:style w:type="paragraph" w:customStyle="1" w:styleId="Heading">
    <w:name w:val="Heading"/>
    <w:basedOn w:val="Normal"/>
    <w:next w:val="TextBody"/>
    <w:qFormat/>
    <w:pPr>
      <w:keepNext/>
      <w:spacing w:before="240" w:after="120"/>
    </w:pPr>
    <w:rPr>
      <w:rFonts w:ascii="Liberation Sans" w:eastAsia="Microsoft YaHei" w:hAnsi="Liberation Sans"/>
      <w:sz w:val="28"/>
      <w:szCs w:val="28"/>
    </w:rPr>
  </w:style>
  <w:style w:type="paragraph" w:customStyle="1" w:styleId="TextBody">
    <w:name w:val="Text Body"/>
    <w:basedOn w:val="Normal"/>
    <w:pPr>
      <w:spacing w:after="140" w:line="288" w:lineRule="auto"/>
    </w:pPr>
  </w:style>
  <w:style w:type="paragraph" w:styleId="List">
    <w:name w:val="List"/>
    <w:basedOn w:val="TextBody"/>
  </w:style>
  <w:style w:type="paragraph" w:styleId="Caption">
    <w:name w:val="caption"/>
    <w:basedOn w:val="Normal"/>
    <w:qFormat/>
    <w:pPr>
      <w:suppressLineNumbers/>
      <w:spacing w:before="120" w:after="120"/>
    </w:pPr>
    <w:rPr>
      <w:i/>
      <w:iCs/>
    </w:rPr>
  </w:style>
  <w:style w:type="paragraph" w:customStyle="1" w:styleId="Index">
    <w:name w:val="Index"/>
    <w:basedOn w:val="Normal"/>
    <w:qFormat/>
    <w:pPr>
      <w:suppressLineNumbers/>
    </w:pPr>
  </w:style>
  <w:style w:type="paragraph" w:customStyle="1" w:styleId="HorizontalLine">
    <w:name w:val="Horizontal Line"/>
    <w:basedOn w:val="Normal"/>
    <w:next w:val="TextBody"/>
    <w:qFormat/>
    <w:pPr>
      <w:suppressLineNumbers/>
      <w:pBdr>
        <w:bottom w:val="double" w:sz="2" w:space="0" w:color="808080"/>
      </w:pBdr>
      <w:spacing w:after="283"/>
    </w:pPr>
    <w:rPr>
      <w:sz w:val="12"/>
      <w:szCs w:val="12"/>
    </w:rPr>
  </w:style>
  <w:style w:type="character" w:styleId="Hyperlink">
    <w:name w:val="Hyperlink"/>
    <w:basedOn w:val="DefaultParagraphFont"/>
    <w:uiPriority w:val="99"/>
    <w:unhideWhenUsed/>
    <w:rsid w:val="00D75DF9"/>
    <w:rPr>
      <w:color w:val="0563C1" w:themeColor="hyperlink"/>
      <w:u w:val="single"/>
    </w:rPr>
  </w:style>
  <w:style w:type="character" w:styleId="FollowedHyperlink">
    <w:name w:val="FollowedHyperlink"/>
    <w:basedOn w:val="DefaultParagraphFont"/>
    <w:uiPriority w:val="99"/>
    <w:semiHidden/>
    <w:unhideWhenUsed/>
    <w:rsid w:val="009B0787"/>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3827813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www.imperialbarbershop.com/" TargetMode="External"/><Relationship Id="rId13" Type="http://schemas.openxmlformats.org/officeDocument/2006/relationships/hyperlink" Target="https://ca.rbcwealthmanagement.com/michael.kirkpatrick/blog//2099320-The-Wealthy-Barber-Get-an-up-to-date-will" TargetMode="External"/><Relationship Id="rId18" Type="http://schemas.openxmlformats.org/officeDocument/2006/relationships/hyperlink" Target="https://www.rbcwealthmanagement.com/ca/en/cmp/the-wealthy-barber-have-you-made-these-two-estate-planning-mistakes?utm_id=wm1553330806239355" TargetMode="External"/><Relationship Id="rId3" Type="http://schemas.openxmlformats.org/officeDocument/2006/relationships/settings" Target="settings.xml"/><Relationship Id="rId21" Type="http://schemas.openxmlformats.org/officeDocument/2006/relationships/image" Target="media/image2.png"/><Relationship Id="rId7" Type="http://schemas.openxmlformats.org/officeDocument/2006/relationships/hyperlink" Target="https://www.rbcwealthmanagement.com/ca/en/cmp/named-an-executor-the-wealthy-barber-says-renounce" TargetMode="External"/><Relationship Id="rId12" Type="http://schemas.openxmlformats.org/officeDocument/2006/relationships/hyperlink" Target="https://ca.rbcwealthmanagement.com/michael.kirkpatrick/blog//2097131-Why-The-Wealthy-Barber-wont-act-as-executor-for-even-his-closest-friends" TargetMode="External"/><Relationship Id="rId17" Type="http://schemas.openxmlformats.org/officeDocument/2006/relationships/hyperlink" Target="https://www.rbcwealthmanagement.com/ca/en/cmp/the-wealthy-barber-why-your-digital-assets-should-be-part-of-your-estate-plan" TargetMode="Externa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ca.rbcwealthmanagement.com/michael.kirkpatrick/blog/2705404-Estate-planning-to-avoid-a-family-feud" TargetMode="External"/><Relationship Id="rId20" Type="http://schemas.openxmlformats.org/officeDocument/2006/relationships/image" Target="media/image1.png"/><Relationship Id="rId1" Type="http://schemas.openxmlformats.org/officeDocument/2006/relationships/numbering" Target="numbering.xml"/><Relationship Id="rId6" Type="http://schemas.openxmlformats.org/officeDocument/2006/relationships/hyperlink" Target="https://ca.rbcwealthmanagement.com/michael.kirkpatrick/rsvp-for-business-owners-and-executives-webinar" TargetMode="External"/><Relationship Id="rId11" Type="http://schemas.openxmlformats.org/officeDocument/2006/relationships/hyperlink" Target="https://ca.rbcwealthmanagement.com/michael.kirkpatrick/blog/2452246-Have-you-talked-to-your-family-about-estate-planning" TargetMode="External"/><Relationship Id="rId24" Type="http://schemas.openxmlformats.org/officeDocument/2006/relationships/fontTable" Target="fontTable.xml"/><Relationship Id="rId5" Type="http://schemas.openxmlformats.org/officeDocument/2006/relationships/hyperlink" Target="https://ca.rbcwealthmanagement.com/michael.kirkpatrick/podcasts" TargetMode="External"/><Relationship Id="rId15" Type="http://schemas.openxmlformats.org/officeDocument/2006/relationships/hyperlink" Target="https://www.rbcwealthmanagement.com/ca/en/cmp/named-an-executor-the-wealthy-barber-says-renounce" TargetMode="External"/><Relationship Id="rId23" Type="http://schemas.openxmlformats.org/officeDocument/2006/relationships/image" Target="media/image4.png"/><Relationship Id="rId10" Type="http://schemas.openxmlformats.org/officeDocument/2006/relationships/hyperlink" Target="https://family-enterprise-xchange.com/business-families-overview/" TargetMode="External"/><Relationship Id="rId19" Type="http://schemas.openxmlformats.org/officeDocument/2006/relationships/hyperlink" Target="https://ca.rbcwealthmanagement.com/michael.kirkpatrick/blog//2264981-Planning-to-protect-your-estate-and-your-loved-ones-now-and-for-the-future" TargetMode="External"/><Relationship Id="rId4" Type="http://schemas.openxmlformats.org/officeDocument/2006/relationships/webSettings" Target="webSettings.xml"/><Relationship Id="rId9" Type="http://schemas.openxmlformats.org/officeDocument/2006/relationships/hyperlink" Target="https://ca.rbcwealthmanagement.com/web/ottawa.worldexchange/available-positions" TargetMode="External"/><Relationship Id="rId14" Type="http://schemas.openxmlformats.org/officeDocument/2006/relationships/hyperlink" Target="https://www.rbcwealthmanagement.com/ca/en/cmp/what-is-a-trust-the-wealthy-barber-explains" TargetMode="External"/><Relationship Id="rId22"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635</TotalTime>
  <Pages>8</Pages>
  <Words>2232</Words>
  <Characters>12725</Characters>
  <Application>Microsoft Office Word</Application>
  <DocSecurity>0</DocSecurity>
  <Lines>106</Lines>
  <Paragraphs>29</Paragraphs>
  <ScaleCrop>false</ScaleCrop>
  <HeadingPairs>
    <vt:vector size="2" baseType="variant">
      <vt:variant>
        <vt:lpstr>Title</vt:lpstr>
      </vt:variant>
      <vt:variant>
        <vt:i4>1</vt:i4>
      </vt:variant>
    </vt:vector>
  </HeadingPairs>
  <TitlesOfParts>
    <vt:vector size="1" baseType="lpstr">
      <vt:lpstr/>
    </vt:vector>
  </TitlesOfParts>
  <Company>RBC</Company>
  <LinksUpToDate>false</LinksUpToDate>
  <CharactersWithSpaces>14928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Kirkpatrick, Michael</dc:creator>
  <cp:keywords>RBC Internal</cp:keywords>
  <cp:lastModifiedBy>Kirkpatrick, Michael</cp:lastModifiedBy>
  <cp:revision>61</cp:revision>
  <dcterms:created xsi:type="dcterms:W3CDTF">2020-01-02T18:56:00Z</dcterms:created>
  <dcterms:modified xsi:type="dcterms:W3CDTF">2021-01-01T09:29:00Z</dcterms:modified>
  <dc:language>en-CA</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itusGUID">
    <vt:lpwstr>63815a42-e0a4-469a-bf3e-3b0f983961e6</vt:lpwstr>
  </property>
  <property fmtid="{D5CDD505-2E9C-101B-9397-08002B2CF9AE}" pid="3" name="Classification">
    <vt:lpwstr>TT_RBC_Internal</vt:lpwstr>
  </property>
</Properties>
</file>