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17FA2" w14:textId="020956E6" w:rsidR="00895F1C" w:rsidRPr="00895F1C" w:rsidRDefault="00895F1C" w:rsidP="00C84F81">
      <w:pPr>
        <w:rPr>
          <w:b/>
          <w:bCs/>
        </w:rPr>
      </w:pPr>
      <w:bookmarkStart w:id="0" w:name="_Hlk177638919"/>
      <w:r w:rsidRPr="00895F1C">
        <w:rPr>
          <w:b/>
          <w:bCs/>
        </w:rPr>
        <w:t>Portfolio Advisory Group Update September 20</w:t>
      </w:r>
      <w:r w:rsidRPr="00895F1C">
        <w:rPr>
          <w:b/>
          <w:bCs/>
          <w:vertAlign w:val="superscript"/>
        </w:rPr>
        <w:t>th</w:t>
      </w:r>
      <w:proofErr w:type="gramStart"/>
      <w:r w:rsidRPr="00895F1C">
        <w:rPr>
          <w:b/>
          <w:bCs/>
        </w:rPr>
        <w:t xml:space="preserve"> 2024</w:t>
      </w:r>
      <w:proofErr w:type="gramEnd"/>
    </w:p>
    <w:p w14:paraId="4636E4F7" w14:textId="70D8E9E2" w:rsidR="00C84F81" w:rsidRPr="003D3D12" w:rsidRDefault="00436AB7" w:rsidP="00C84F81">
      <w:r>
        <w:t>T</w:t>
      </w:r>
      <w:r w:rsidR="003D3D12" w:rsidRPr="003D3D12">
        <w:t xml:space="preserve">he U.S. Federal Reserve </w:t>
      </w:r>
      <w:r>
        <w:t xml:space="preserve">cut interest rates this past week, </w:t>
      </w:r>
      <w:r w:rsidR="003D3D12" w:rsidRPr="003D3D12">
        <w:t>join</w:t>
      </w:r>
      <w:r>
        <w:t xml:space="preserve">ing many </w:t>
      </w:r>
      <w:r w:rsidR="003D3D12" w:rsidRPr="003D3D12">
        <w:t xml:space="preserve">other major developed central banks </w:t>
      </w:r>
      <w:r>
        <w:t>who have started to reduce interest rates in recent months</w:t>
      </w:r>
      <w:r w:rsidR="003D3D12" w:rsidRPr="003D3D12">
        <w:t>.</w:t>
      </w:r>
      <w:r w:rsidR="00891023">
        <w:t xml:space="preserve"> </w:t>
      </w:r>
      <w:r w:rsidR="00D37C98">
        <w:t>Another important development was the notable</w:t>
      </w:r>
      <w:r w:rsidR="00891023">
        <w:t xml:space="preserve"> decline in Canada’s inflation rate, </w:t>
      </w:r>
      <w:r w:rsidR="00891023" w:rsidRPr="003D3D12">
        <w:t xml:space="preserve">with August’s headline inflation </w:t>
      </w:r>
      <w:r w:rsidR="00563022">
        <w:t>reaching</w:t>
      </w:r>
      <w:r w:rsidR="00891023" w:rsidRPr="003D3D12">
        <w:t xml:space="preserve"> </w:t>
      </w:r>
      <w:r w:rsidR="00891023">
        <w:t xml:space="preserve">the </w:t>
      </w:r>
      <w:r w:rsidR="00891023" w:rsidRPr="003D3D12">
        <w:t>Bank of Canada</w:t>
      </w:r>
      <w:r w:rsidR="00F04735">
        <w:t>’s</w:t>
      </w:r>
      <w:r w:rsidR="00891023" w:rsidRPr="003D3D12">
        <w:t xml:space="preserve"> target </w:t>
      </w:r>
      <w:r w:rsidR="00D37C98">
        <w:t>o</w:t>
      </w:r>
      <w:r w:rsidR="00F04735">
        <w:t xml:space="preserve">f 2% </w:t>
      </w:r>
      <w:r w:rsidR="00891023" w:rsidRPr="003D3D12">
        <w:t xml:space="preserve">for the first time since 2021. </w:t>
      </w:r>
      <w:r w:rsidR="00C84F81" w:rsidRPr="003D3D12">
        <w:t xml:space="preserve">Below, we take a </w:t>
      </w:r>
      <w:r w:rsidR="00C84F81">
        <w:t xml:space="preserve">closer look </w:t>
      </w:r>
      <w:r w:rsidR="0023280E">
        <w:t xml:space="preserve">at the Fed decision </w:t>
      </w:r>
      <w:r w:rsidR="00C84F81">
        <w:t>and</w:t>
      </w:r>
      <w:r w:rsidR="00C84F81" w:rsidRPr="003D3D12">
        <w:t xml:space="preserve"> explore </w:t>
      </w:r>
      <w:r w:rsidR="00AD0538">
        <w:t>how lower interest</w:t>
      </w:r>
      <w:r w:rsidR="00C84F81" w:rsidRPr="003D3D12">
        <w:t xml:space="preserve"> </w:t>
      </w:r>
      <w:r w:rsidR="00432ED3">
        <w:t xml:space="preserve">rates </w:t>
      </w:r>
      <w:r w:rsidR="00107C08">
        <w:t xml:space="preserve">may </w:t>
      </w:r>
      <w:r w:rsidR="00C84F81" w:rsidRPr="003D3D12">
        <w:t>impact the economy</w:t>
      </w:r>
      <w:r w:rsidR="00C84F81">
        <w:t>,</w:t>
      </w:r>
      <w:r w:rsidR="00C84F81" w:rsidRPr="003D3D12">
        <w:t xml:space="preserve"> and what they may mean for the financial market outlook.</w:t>
      </w:r>
    </w:p>
    <w:p w14:paraId="483162E9" w14:textId="6CB77629" w:rsidR="00A0513E" w:rsidRDefault="003D3D12" w:rsidP="003D3D12">
      <w:r w:rsidRPr="003D3D12">
        <w:t xml:space="preserve">The Fed opted </w:t>
      </w:r>
      <w:r w:rsidR="00A0513E">
        <w:t xml:space="preserve">to cut interest rates by a half </w:t>
      </w:r>
      <w:r w:rsidR="00436AB7">
        <w:t>of one</w:t>
      </w:r>
      <w:r w:rsidR="00A0513E">
        <w:t xml:space="preserve"> percent</w:t>
      </w:r>
      <w:r w:rsidR="00436AB7">
        <w:t xml:space="preserve"> - </w:t>
      </w:r>
      <w:r w:rsidRPr="003D3D12">
        <w:t>larger than the</w:t>
      </w:r>
      <w:r w:rsidR="00A0513E">
        <w:t xml:space="preserve"> quarter percent</w:t>
      </w:r>
      <w:r w:rsidRPr="003D3D12">
        <w:t xml:space="preserve"> reductions seen from other</w:t>
      </w:r>
      <w:r w:rsidR="00A0513E">
        <w:t xml:space="preserve"> central banks</w:t>
      </w:r>
      <w:r w:rsidRPr="003D3D12">
        <w:t xml:space="preserve">. Fed Chairman Jerome Powell </w:t>
      </w:r>
      <w:r w:rsidR="00A0513E">
        <w:t xml:space="preserve">characterized the move as one that was needed to “recalibrate” the bank’s approach given the fall in inflation and </w:t>
      </w:r>
      <w:r w:rsidR="00BC756F">
        <w:t>increase</w:t>
      </w:r>
      <w:r w:rsidR="00A0513E">
        <w:t xml:space="preserve"> in unemployment over the past year. In contrast to the past few years, whe</w:t>
      </w:r>
      <w:r w:rsidR="00107C08">
        <w:t>n</w:t>
      </w:r>
      <w:r w:rsidR="00A0513E">
        <w:t xml:space="preserve"> the Fed felt the balance of risks was skewed </w:t>
      </w:r>
      <w:r w:rsidR="001020DC">
        <w:t xml:space="preserve">more </w:t>
      </w:r>
      <w:r w:rsidR="00A0513E">
        <w:t xml:space="preserve">heavily towards </w:t>
      </w:r>
      <w:r w:rsidR="00107C08">
        <w:t>i</w:t>
      </w:r>
      <w:r w:rsidR="00A0513E">
        <w:t xml:space="preserve">nflation, it noted the risks between inflation and employment are </w:t>
      </w:r>
      <w:r w:rsidR="00AD0538">
        <w:t xml:space="preserve">now </w:t>
      </w:r>
      <w:r w:rsidR="00A0513E">
        <w:t xml:space="preserve">“roughly in balance”. </w:t>
      </w:r>
      <w:r w:rsidR="00722747">
        <w:t>The Fed</w:t>
      </w:r>
      <w:r w:rsidR="00A0513E">
        <w:t xml:space="preserve"> telegraphed that additional </w:t>
      </w:r>
      <w:r w:rsidR="00AD0538">
        <w:t xml:space="preserve">rate </w:t>
      </w:r>
      <w:r w:rsidR="00A0513E">
        <w:t xml:space="preserve">cuts are likely through the remainder of the year, but </w:t>
      </w:r>
      <w:r w:rsidR="00722747">
        <w:t xml:space="preserve">Mr. Powell </w:t>
      </w:r>
      <w:r w:rsidR="00A0513E">
        <w:t xml:space="preserve">emphasized </w:t>
      </w:r>
      <w:r w:rsidR="00722747">
        <w:t>th</w:t>
      </w:r>
      <w:r w:rsidR="00107C08">
        <w:t>e</w:t>
      </w:r>
      <w:r w:rsidR="00AD0538">
        <w:t>y are</w:t>
      </w:r>
      <w:r w:rsidR="00722747">
        <w:t xml:space="preserve"> meant to preserve and </w:t>
      </w:r>
      <w:r w:rsidR="00A0513E">
        <w:t xml:space="preserve">extend </w:t>
      </w:r>
      <w:r w:rsidR="00107C08">
        <w:t xml:space="preserve">what it regards as </w:t>
      </w:r>
      <w:r w:rsidR="00722747">
        <w:t>a reasonably healthy economy.</w:t>
      </w:r>
    </w:p>
    <w:p w14:paraId="10614EFE" w14:textId="77777777" w:rsidR="007A28CC" w:rsidRDefault="0023280E" w:rsidP="00AD0538">
      <w:r>
        <w:t>L</w:t>
      </w:r>
      <w:r w:rsidR="003D3D12" w:rsidRPr="003D3D12">
        <w:t xml:space="preserve">ower interest rates </w:t>
      </w:r>
      <w:r w:rsidR="00F04735">
        <w:t>translate into</w:t>
      </w:r>
      <w:r w:rsidR="003D3D12" w:rsidRPr="003D3D12">
        <w:t xml:space="preserve"> reduced borrowing costs for businesses and consumers. </w:t>
      </w:r>
      <w:r w:rsidR="00AD0538">
        <w:t xml:space="preserve">As with interest rate increases, there is often a lagged effect from interest rate cuts, with </w:t>
      </w:r>
      <w:r w:rsidR="003D3D12" w:rsidRPr="003D3D12">
        <w:t xml:space="preserve">the speed at which </w:t>
      </w:r>
      <w:r w:rsidR="00AD0538">
        <w:t>any</w:t>
      </w:r>
      <w:r w:rsidR="003D3D12" w:rsidRPr="003D3D12">
        <w:t xml:space="preserve"> relief is felt var</w:t>
      </w:r>
      <w:r w:rsidR="00AD0538">
        <w:t>ying</w:t>
      </w:r>
      <w:r w:rsidR="003D3D12" w:rsidRPr="003D3D12">
        <w:t xml:space="preserve"> and depend</w:t>
      </w:r>
      <w:r w:rsidR="00AD0538">
        <w:t>ing</w:t>
      </w:r>
      <w:r w:rsidR="003D3D12" w:rsidRPr="003D3D12">
        <w:t xml:space="preserve"> on the</w:t>
      </w:r>
      <w:r w:rsidR="00C97C01">
        <w:t xml:space="preserve"> </w:t>
      </w:r>
      <w:r w:rsidR="003D3D12" w:rsidRPr="003D3D12">
        <w:t>circumstances of borrowers.</w:t>
      </w:r>
      <w:r w:rsidR="0018763F">
        <w:t xml:space="preserve"> On the business front</w:t>
      </w:r>
      <w:r w:rsidR="003D3D12" w:rsidRPr="003D3D12">
        <w:t xml:space="preserve">, small businesses often hold floating-rate loans, which adjust quickly to lower interest rates, </w:t>
      </w:r>
      <w:r w:rsidR="00534F90">
        <w:t>whi</w:t>
      </w:r>
      <w:r w:rsidR="000130CA">
        <w:t>l</w:t>
      </w:r>
      <w:r w:rsidR="00534F90">
        <w:t>e l</w:t>
      </w:r>
      <w:r w:rsidR="003D3D12" w:rsidRPr="003D3D12">
        <w:t xml:space="preserve">arger companies </w:t>
      </w:r>
      <w:r w:rsidR="002B0F36">
        <w:t xml:space="preserve">often hold longer-term fixed rate debt </w:t>
      </w:r>
      <w:r w:rsidR="00534F90">
        <w:t>that take</w:t>
      </w:r>
      <w:r w:rsidR="000130CA">
        <w:t>s</w:t>
      </w:r>
      <w:r w:rsidR="00534F90">
        <w:t xml:space="preserve"> longer to reprice. </w:t>
      </w:r>
    </w:p>
    <w:p w14:paraId="509B7DA5" w14:textId="5C39B02B" w:rsidR="00AD0538" w:rsidRDefault="007A28CC" w:rsidP="00AD0538">
      <w:r>
        <w:t>C</w:t>
      </w:r>
      <w:r w:rsidR="00534F90">
        <w:t xml:space="preserve">onsumers may </w:t>
      </w:r>
      <w:r>
        <w:t xml:space="preserve">also </w:t>
      </w:r>
      <w:r w:rsidR="00534F90">
        <w:t>feel the impact to varying degrees. Credit card users should see</w:t>
      </w:r>
      <w:r w:rsidR="000130CA">
        <w:t xml:space="preserve"> some early benefit given the variable rate nature</w:t>
      </w:r>
      <w:r w:rsidR="00AD0538">
        <w:t xml:space="preserve"> of credit card debt</w:t>
      </w:r>
      <w:r w:rsidR="000130CA">
        <w:t xml:space="preserve">. Meanwhile, the impact to mortgages may be more mixed. </w:t>
      </w:r>
      <w:r w:rsidR="00AD0538">
        <w:t xml:space="preserve">For consumers </w:t>
      </w:r>
      <w:r w:rsidR="000130CA">
        <w:t>looking to buy a new home</w:t>
      </w:r>
      <w:r w:rsidR="00AD0538">
        <w:t xml:space="preserve">, they </w:t>
      </w:r>
      <w:r w:rsidR="000130CA">
        <w:t xml:space="preserve">may be encouraged </w:t>
      </w:r>
      <w:r w:rsidR="00432ED3">
        <w:t xml:space="preserve">by the decline in mortgage rates </w:t>
      </w:r>
      <w:r w:rsidR="000130CA">
        <w:t xml:space="preserve">though they may </w:t>
      </w:r>
      <w:r w:rsidR="00AD0538">
        <w:t xml:space="preserve">also </w:t>
      </w:r>
      <w:r w:rsidR="000130CA">
        <w:t xml:space="preserve">be tempted to </w:t>
      </w:r>
      <w:r w:rsidR="003D3D12" w:rsidRPr="003D3D12">
        <w:t xml:space="preserve">wait </w:t>
      </w:r>
      <w:r w:rsidR="000130CA">
        <w:t xml:space="preserve">given </w:t>
      </w:r>
      <w:r w:rsidR="00AD0538">
        <w:t xml:space="preserve">the Bank of Canada and U.S. Federal Reserve have telegraphed </w:t>
      </w:r>
      <w:r w:rsidR="000130CA">
        <w:t>the potential for</w:t>
      </w:r>
      <w:r w:rsidR="00436AB7">
        <w:t xml:space="preserve"> even</w:t>
      </w:r>
      <w:r w:rsidR="000130CA">
        <w:t xml:space="preserve"> lower rates in the months to come.</w:t>
      </w:r>
      <w:r w:rsidR="00AD0538">
        <w:t xml:space="preserve"> Meanwhile, </w:t>
      </w:r>
      <w:r>
        <w:t>f</w:t>
      </w:r>
      <w:r w:rsidR="00AD0538" w:rsidRPr="003D3D12">
        <w:t xml:space="preserve">or Canadian homeowners </w:t>
      </w:r>
      <w:r w:rsidR="004E3CCB">
        <w:t>that</w:t>
      </w:r>
      <w:r w:rsidR="00943947">
        <w:t xml:space="preserve"> are facing mortgage renewals</w:t>
      </w:r>
      <w:r w:rsidR="00AD0538" w:rsidRPr="003D3D12">
        <w:t xml:space="preserve">, the reduction in rates </w:t>
      </w:r>
      <w:r w:rsidR="00AD0538">
        <w:t xml:space="preserve">this year may </w:t>
      </w:r>
      <w:r w:rsidR="004E3CCB">
        <w:t>simply reduce the headwind that some Canadian mortgage holders are facing given many will have to renew at borrowing costs that are still substantially higher than the</w:t>
      </w:r>
      <w:r w:rsidR="00AD0538" w:rsidRPr="003D3D12">
        <w:t xml:space="preserve"> ultra-low rates the</w:t>
      </w:r>
      <w:r w:rsidR="00432ED3">
        <w:t>y may have</w:t>
      </w:r>
      <w:r w:rsidR="00AD0538">
        <w:t xml:space="preserve"> </w:t>
      </w:r>
      <w:r w:rsidR="00AD0538" w:rsidRPr="003D3D12">
        <w:t xml:space="preserve">locked in </w:t>
      </w:r>
      <w:r w:rsidR="00AD0538">
        <w:t>years ago.</w:t>
      </w:r>
    </w:p>
    <w:p w14:paraId="3DB5EA19" w14:textId="0885F90F" w:rsidR="007A28CC" w:rsidRDefault="00CD2A88" w:rsidP="00DA053F">
      <w:r>
        <w:t xml:space="preserve">While global equity markets have responded </w:t>
      </w:r>
      <w:proofErr w:type="spellStart"/>
      <w:r>
        <w:t>favourably</w:t>
      </w:r>
      <w:proofErr w:type="spellEnd"/>
      <w:r>
        <w:t xml:space="preserve"> to the </w:t>
      </w:r>
      <w:r w:rsidR="006A09CC">
        <w:t>initial</w:t>
      </w:r>
      <w:r>
        <w:t xml:space="preserve"> round of interest rate cuts from central banks, history suggests some caution is warranted. There have </w:t>
      </w:r>
      <w:r w:rsidR="006A09CC">
        <w:t xml:space="preserve">undoubtedly </w:t>
      </w:r>
      <w:r>
        <w:t xml:space="preserve">been some periods of strong equity markets gains following the beginning of an easing cycle. </w:t>
      </w:r>
      <w:r w:rsidR="005361B2">
        <w:t xml:space="preserve">Likewise, </w:t>
      </w:r>
      <w:r>
        <w:t xml:space="preserve">there have also been some </w:t>
      </w:r>
      <w:r w:rsidR="006A09CC">
        <w:t xml:space="preserve">notably </w:t>
      </w:r>
      <w:r>
        <w:t xml:space="preserve">weak periods following the first interest rate cut, </w:t>
      </w:r>
      <w:r w:rsidR="005361B2">
        <w:t xml:space="preserve">typically </w:t>
      </w:r>
      <w:r>
        <w:t>reflect</w:t>
      </w:r>
      <w:r w:rsidR="006A09CC">
        <w:t>ing</w:t>
      </w:r>
      <w:r>
        <w:t xml:space="preserve"> a deteriorating economic and </w:t>
      </w:r>
      <w:r w:rsidR="003A178B">
        <w:t xml:space="preserve">corporate </w:t>
      </w:r>
      <w:r>
        <w:t xml:space="preserve">earnings backdrop. </w:t>
      </w:r>
      <w:r w:rsidR="004E3CCB">
        <w:t>Overall</w:t>
      </w:r>
      <w:r w:rsidR="00762523">
        <w:t>, t</w:t>
      </w:r>
      <w:r>
        <w:t xml:space="preserve">he range of historical outcomes for equity markets has been wider than normal after </w:t>
      </w:r>
      <w:r w:rsidR="004E3CCB">
        <w:t>the first</w:t>
      </w:r>
      <w:r>
        <w:t xml:space="preserve"> interest rate cut.</w:t>
      </w:r>
    </w:p>
    <w:p w14:paraId="727E8104" w14:textId="54EEBED3" w:rsidR="009C4D80" w:rsidRDefault="00CD2A88" w:rsidP="00DA053F">
      <w:r>
        <w:t>W</w:t>
      </w:r>
      <w:r w:rsidR="009C4D80">
        <w:t>e view the path forward with cautious optimism, acknowledging that</w:t>
      </w:r>
      <w:r w:rsidR="003A178B">
        <w:t xml:space="preserve"> lower interest rates will </w:t>
      </w:r>
      <w:r w:rsidR="004E3CCB">
        <w:t xml:space="preserve">eventually </w:t>
      </w:r>
      <w:r w:rsidR="003A178B">
        <w:t>lead to easier financial condition</w:t>
      </w:r>
      <w:r w:rsidR="002D046D">
        <w:t xml:space="preserve">s. Nevertheless, as with </w:t>
      </w:r>
      <w:r w:rsidR="008929F2" w:rsidRPr="00836B09">
        <w:t xml:space="preserve">hikes, </w:t>
      </w:r>
      <w:r w:rsidR="002D046D">
        <w:t xml:space="preserve">the cuts </w:t>
      </w:r>
      <w:r w:rsidR="008929F2" w:rsidRPr="00836B09">
        <w:t xml:space="preserve">will take time to </w:t>
      </w:r>
      <w:r w:rsidR="00762523">
        <w:t xml:space="preserve">provide </w:t>
      </w:r>
      <w:r w:rsidR="004E3CCB">
        <w:t xml:space="preserve">some </w:t>
      </w:r>
      <w:r w:rsidR="00762523">
        <w:t>relief to</w:t>
      </w:r>
      <w:r w:rsidR="002D046D">
        <w:t xml:space="preserve"> </w:t>
      </w:r>
      <w:r>
        <w:t xml:space="preserve">consumers, businesses, </w:t>
      </w:r>
      <w:r w:rsidR="006A09CC">
        <w:t>and the econom</w:t>
      </w:r>
      <w:r>
        <w:t>y.</w:t>
      </w:r>
      <w:r w:rsidR="006A09CC">
        <w:t xml:space="preserve"> In the meantime, we </w:t>
      </w:r>
      <w:r w:rsidR="004E3CCB">
        <w:t>are</w:t>
      </w:r>
      <w:r w:rsidR="00762523">
        <w:t xml:space="preserve"> mindful of the lesson that history has taught us: the start of </w:t>
      </w:r>
      <w:r w:rsidR="007F7445">
        <w:t>interest rate cuts</w:t>
      </w:r>
      <w:r w:rsidR="00762523">
        <w:t xml:space="preserve"> </w:t>
      </w:r>
      <w:r w:rsidR="004E3CCB">
        <w:t xml:space="preserve">can </w:t>
      </w:r>
      <w:r w:rsidR="00762523">
        <w:t xml:space="preserve">either extend the economic cycle or mark an important </w:t>
      </w:r>
      <w:r w:rsidR="004E3CCB">
        <w:t>turning</w:t>
      </w:r>
      <w:r w:rsidR="00762523">
        <w:t xml:space="preserve"> point. We will be watching closely for signs of either scenario unfolding.</w:t>
      </w:r>
    </w:p>
    <w:bookmarkEnd w:id="0"/>
    <w:p w14:paraId="22360EB2" w14:textId="73DBE5C9" w:rsidR="00D91526" w:rsidRDefault="002D046D">
      <w:r w:rsidRPr="004B292D">
        <w:rPr>
          <w:rFonts w:ascii="Calibri" w:eastAsia="Calibri" w:hAnsi="Calibri" w:cs="Times New Roman"/>
          <w14:ligatures w14:val="none"/>
        </w:rPr>
        <w:t>Should you have any questions, feel free to reach out.</w:t>
      </w:r>
    </w:p>
    <w:sectPr w:rsidR="00D915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5ED"/>
    <w:rsid w:val="000115B5"/>
    <w:rsid w:val="000130CA"/>
    <w:rsid w:val="00016108"/>
    <w:rsid w:val="00037924"/>
    <w:rsid w:val="000654C3"/>
    <w:rsid w:val="000B4765"/>
    <w:rsid w:val="000C27DE"/>
    <w:rsid w:val="000E6BD8"/>
    <w:rsid w:val="000F7177"/>
    <w:rsid w:val="001020DC"/>
    <w:rsid w:val="00107C08"/>
    <w:rsid w:val="00116EF6"/>
    <w:rsid w:val="001854E8"/>
    <w:rsid w:val="001865B0"/>
    <w:rsid w:val="0018763F"/>
    <w:rsid w:val="001922AD"/>
    <w:rsid w:val="001C5DBB"/>
    <w:rsid w:val="001D2E60"/>
    <w:rsid w:val="001F5E31"/>
    <w:rsid w:val="0023280E"/>
    <w:rsid w:val="00245ABC"/>
    <w:rsid w:val="00251BE9"/>
    <w:rsid w:val="0029794A"/>
    <w:rsid w:val="002B0F36"/>
    <w:rsid w:val="002B3877"/>
    <w:rsid w:val="002D046D"/>
    <w:rsid w:val="00310440"/>
    <w:rsid w:val="00311F3A"/>
    <w:rsid w:val="00322B3E"/>
    <w:rsid w:val="003277D9"/>
    <w:rsid w:val="00360106"/>
    <w:rsid w:val="0036734E"/>
    <w:rsid w:val="00370E64"/>
    <w:rsid w:val="003952EC"/>
    <w:rsid w:val="0039579B"/>
    <w:rsid w:val="003A178B"/>
    <w:rsid w:val="003B3F6C"/>
    <w:rsid w:val="003D2D1A"/>
    <w:rsid w:val="003D3D12"/>
    <w:rsid w:val="003F01CC"/>
    <w:rsid w:val="00432ED3"/>
    <w:rsid w:val="00436AB7"/>
    <w:rsid w:val="004410B9"/>
    <w:rsid w:val="004C1DA0"/>
    <w:rsid w:val="004D6F0E"/>
    <w:rsid w:val="004E3CCB"/>
    <w:rsid w:val="005032DB"/>
    <w:rsid w:val="00534F90"/>
    <w:rsid w:val="005361B2"/>
    <w:rsid w:val="00563022"/>
    <w:rsid w:val="005854F0"/>
    <w:rsid w:val="00585745"/>
    <w:rsid w:val="005A777A"/>
    <w:rsid w:val="006A09CC"/>
    <w:rsid w:val="006E4C75"/>
    <w:rsid w:val="00722747"/>
    <w:rsid w:val="00762523"/>
    <w:rsid w:val="00782691"/>
    <w:rsid w:val="007A28CC"/>
    <w:rsid w:val="007F4595"/>
    <w:rsid w:val="007F7445"/>
    <w:rsid w:val="00836076"/>
    <w:rsid w:val="00836B09"/>
    <w:rsid w:val="008823B7"/>
    <w:rsid w:val="00891023"/>
    <w:rsid w:val="008929F2"/>
    <w:rsid w:val="00895F1C"/>
    <w:rsid w:val="008A628F"/>
    <w:rsid w:val="008A6848"/>
    <w:rsid w:val="008D4A70"/>
    <w:rsid w:val="008E4734"/>
    <w:rsid w:val="008F50D5"/>
    <w:rsid w:val="00903883"/>
    <w:rsid w:val="00943947"/>
    <w:rsid w:val="009940AC"/>
    <w:rsid w:val="009C3025"/>
    <w:rsid w:val="009C4D80"/>
    <w:rsid w:val="00A0513E"/>
    <w:rsid w:val="00A31B2F"/>
    <w:rsid w:val="00A700E1"/>
    <w:rsid w:val="00AA4C89"/>
    <w:rsid w:val="00AD0538"/>
    <w:rsid w:val="00AD4787"/>
    <w:rsid w:val="00B005D2"/>
    <w:rsid w:val="00B124AA"/>
    <w:rsid w:val="00B542EC"/>
    <w:rsid w:val="00B54A3E"/>
    <w:rsid w:val="00B54F36"/>
    <w:rsid w:val="00BC756F"/>
    <w:rsid w:val="00C006DF"/>
    <w:rsid w:val="00C1727C"/>
    <w:rsid w:val="00C373D0"/>
    <w:rsid w:val="00C41162"/>
    <w:rsid w:val="00C43DA7"/>
    <w:rsid w:val="00C84F81"/>
    <w:rsid w:val="00C8718A"/>
    <w:rsid w:val="00C97C01"/>
    <w:rsid w:val="00CA3AD3"/>
    <w:rsid w:val="00CD2A88"/>
    <w:rsid w:val="00CD2D01"/>
    <w:rsid w:val="00D02295"/>
    <w:rsid w:val="00D26FA5"/>
    <w:rsid w:val="00D37C98"/>
    <w:rsid w:val="00D42975"/>
    <w:rsid w:val="00D47BD8"/>
    <w:rsid w:val="00D52F65"/>
    <w:rsid w:val="00D91526"/>
    <w:rsid w:val="00DA053F"/>
    <w:rsid w:val="00DA401D"/>
    <w:rsid w:val="00DA495D"/>
    <w:rsid w:val="00DD5960"/>
    <w:rsid w:val="00E21184"/>
    <w:rsid w:val="00E30DD9"/>
    <w:rsid w:val="00E34284"/>
    <w:rsid w:val="00E375ED"/>
    <w:rsid w:val="00E46AB1"/>
    <w:rsid w:val="00E73DA1"/>
    <w:rsid w:val="00EA4CF1"/>
    <w:rsid w:val="00EB5EA5"/>
    <w:rsid w:val="00ED1392"/>
    <w:rsid w:val="00EE2EFF"/>
    <w:rsid w:val="00EE4C0F"/>
    <w:rsid w:val="00EF4EFA"/>
    <w:rsid w:val="00F04735"/>
    <w:rsid w:val="00F22084"/>
    <w:rsid w:val="00F50658"/>
    <w:rsid w:val="00F7347C"/>
    <w:rsid w:val="00F804DC"/>
    <w:rsid w:val="00F84AF8"/>
    <w:rsid w:val="00F85603"/>
    <w:rsid w:val="00FC7242"/>
    <w:rsid w:val="00FE4797"/>
    <w:rsid w:val="00FF2F93"/>
    <w:rsid w:val="00FF5885"/>
    <w:rsid w:val="00FF7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E8977B"/>
  <w15:docId w15:val="{A2A173C1-B05D-436B-B32F-949886A0A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2F6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7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dcterms:created xsi:type="dcterms:W3CDTF">2024-09-30T20:40:00Z</dcterms:created>
  <dcterms:modified xsi:type="dcterms:W3CDTF">2024-09-30T20:40:00Z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