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99D47AD" w14:textId="78C81595" w:rsidR="00F63FAA" w:rsidRPr="00F63FAA" w:rsidRDefault="00F63FAA" w:rsidP="007D00E0">
      <w:pPr>
        <w:rPr>
          <w:b/>
          <w:bCs/>
        </w:rPr>
      </w:pPr>
      <w:r w:rsidRPr="00F63FAA">
        <w:rPr>
          <w:b/>
          <w:bCs/>
        </w:rPr>
        <w:t>Portfolio Advisory Group Update August 23</w:t>
      </w:r>
      <w:r w:rsidRPr="00F63FAA">
        <w:rPr>
          <w:b/>
          <w:bCs/>
          <w:vertAlign w:val="superscript"/>
        </w:rPr>
        <w:t>rd</w:t>
      </w:r>
      <w:proofErr w:type="gramStart"/>
      <w:r w:rsidRPr="00F63FAA">
        <w:rPr>
          <w:b/>
          <w:bCs/>
        </w:rPr>
        <w:t xml:space="preserve"> 2024</w:t>
      </w:r>
      <w:proofErr w:type="gramEnd"/>
    </w:p>
    <w:p w14:paraId="63604702" w14:textId="28DCCC7B" w:rsidR="007D00E0" w:rsidRPr="00A16A6B" w:rsidRDefault="00F53BCF" w:rsidP="007D00E0">
      <w:r w:rsidRPr="00A16A6B">
        <w:t>G</w:t>
      </w:r>
      <w:r w:rsidR="00FC46E2" w:rsidRPr="00A16A6B">
        <w:t>lobal markets moved higher</w:t>
      </w:r>
      <w:r w:rsidRPr="00A16A6B">
        <w:t xml:space="preserve"> over the past couple of weeks,</w:t>
      </w:r>
      <w:r w:rsidR="00FC46E2" w:rsidRPr="00A16A6B">
        <w:t xml:space="preserve"> with the Canadian equity market rebounding to new highs and U.S. equit</w:t>
      </w:r>
      <w:r w:rsidRPr="00A16A6B">
        <w:t xml:space="preserve">ies nearing their </w:t>
      </w:r>
      <w:r w:rsidR="00FC46E2" w:rsidRPr="00A16A6B">
        <w:t xml:space="preserve">mid-July peak. </w:t>
      </w:r>
      <w:r w:rsidR="00BE7118" w:rsidRPr="00A16A6B">
        <w:t xml:space="preserve">Meanwhile, government bond yields </w:t>
      </w:r>
      <w:r w:rsidR="00547DC9">
        <w:t>remain</w:t>
      </w:r>
      <w:r w:rsidR="00BE7118" w:rsidRPr="00A16A6B">
        <w:t xml:space="preserve"> near their lows for the year. </w:t>
      </w:r>
      <w:r w:rsidR="007D00E0" w:rsidRPr="00A16A6B">
        <w:t xml:space="preserve">After being shaken by growth concerns earlier in August, </w:t>
      </w:r>
      <w:r w:rsidR="00BE7118" w:rsidRPr="00A16A6B">
        <w:t xml:space="preserve">equity </w:t>
      </w:r>
      <w:r w:rsidR="007D00E0" w:rsidRPr="00A16A6B">
        <w:t xml:space="preserve">markets have swiftly regained confidence in </w:t>
      </w:r>
      <w:r w:rsidR="00BE7118" w:rsidRPr="00A16A6B">
        <w:t>the</w:t>
      </w:r>
      <w:r w:rsidR="007D00E0" w:rsidRPr="00A16A6B">
        <w:t xml:space="preserve"> resilien</w:t>
      </w:r>
      <w:r w:rsidR="00BE7118" w:rsidRPr="00A16A6B">
        <w:t>ce of the</w:t>
      </w:r>
      <w:r w:rsidR="007D00E0" w:rsidRPr="00A16A6B">
        <w:t xml:space="preserve"> U.S. economy and the ongoing downward trend in inflation. Below, we discuss the </w:t>
      </w:r>
      <w:r w:rsidR="00387492" w:rsidRPr="00A16A6B">
        <w:t>second</w:t>
      </w:r>
      <w:r w:rsidR="00547DC9">
        <w:t>-</w:t>
      </w:r>
      <w:r w:rsidR="00387492" w:rsidRPr="00A16A6B">
        <w:t>quarter earnings season, which is just wrapping up,</w:t>
      </w:r>
      <w:r w:rsidR="00A67C13" w:rsidRPr="00A16A6B">
        <w:t xml:space="preserve"> </w:t>
      </w:r>
      <w:r w:rsidR="007D00E0" w:rsidRPr="00A16A6B">
        <w:t>and offer insights into the current state of the U.S. consumer.</w:t>
      </w:r>
    </w:p>
    <w:p w14:paraId="73664B67" w14:textId="3A9BDED7" w:rsidR="00C01B16" w:rsidRPr="00A16A6B" w:rsidRDefault="00C01B16" w:rsidP="00C01B16">
      <w:proofErr w:type="gramStart"/>
      <w:r w:rsidRPr="00A16A6B">
        <w:t>The majority of</w:t>
      </w:r>
      <w:proofErr w:type="gramEnd"/>
      <w:r w:rsidRPr="00A16A6B">
        <w:t xml:space="preserve"> U.S. companies have now reported earnings, and overall results have been solid. Notably, corporate earnings growth has broadened</w:t>
      </w:r>
      <w:r w:rsidR="00B04ABD" w:rsidRPr="00A16A6B">
        <w:t xml:space="preserve">. In fact, </w:t>
      </w:r>
      <w:r w:rsidRPr="00A16A6B">
        <w:t xml:space="preserve">S&amp;P 500 earnings-per-share (EPS) growth, excluding the “Magnificent Seven” </w:t>
      </w:r>
      <w:r w:rsidR="00387492" w:rsidRPr="00A16A6B">
        <w:t xml:space="preserve">group of large-cap technology stocks, </w:t>
      </w:r>
      <w:r w:rsidR="00B04ABD" w:rsidRPr="00A16A6B">
        <w:t xml:space="preserve">has </w:t>
      </w:r>
      <w:r w:rsidRPr="00A16A6B">
        <w:t>turn</w:t>
      </w:r>
      <w:r w:rsidR="00B04ABD" w:rsidRPr="00A16A6B">
        <w:t>ed</w:t>
      </w:r>
      <w:r w:rsidRPr="00A16A6B">
        <w:t xml:space="preserve"> positive for the first time in over a year</w:t>
      </w:r>
      <w:r w:rsidR="00B04ABD" w:rsidRPr="00A16A6B">
        <w:t>, suggesting a</w:t>
      </w:r>
      <w:r w:rsidR="00BC1C3C">
        <w:t xml:space="preserve"> </w:t>
      </w:r>
      <w:r w:rsidR="00B04ABD" w:rsidRPr="00A16A6B">
        <w:t>reacceleration in earnings growth</w:t>
      </w:r>
      <w:r w:rsidR="00BC1C3C">
        <w:t xml:space="preserve"> across a wider range of companies and sectors</w:t>
      </w:r>
      <w:r w:rsidR="00B04ABD" w:rsidRPr="00A16A6B">
        <w:t xml:space="preserve">. </w:t>
      </w:r>
      <w:r w:rsidRPr="00A16A6B">
        <w:t xml:space="preserve">Despite some high-profile disappointments </w:t>
      </w:r>
      <w:r w:rsidR="00BE7118" w:rsidRPr="00A16A6B">
        <w:t xml:space="preserve">amongst </w:t>
      </w:r>
      <w:r w:rsidR="00732E2C" w:rsidRPr="00A16A6B">
        <w:t>a few</w:t>
      </w:r>
      <w:r w:rsidR="00BE7118" w:rsidRPr="00A16A6B">
        <w:t xml:space="preserve"> </w:t>
      </w:r>
      <w:r w:rsidR="00A67C13" w:rsidRPr="00A16A6B">
        <w:t xml:space="preserve">large </w:t>
      </w:r>
      <w:r w:rsidR="00B04ABD" w:rsidRPr="00A16A6B">
        <w:t>technology stocks</w:t>
      </w:r>
      <w:r w:rsidR="00BE7118" w:rsidRPr="00A16A6B">
        <w:t xml:space="preserve">, </w:t>
      </w:r>
      <w:r w:rsidRPr="00A16A6B">
        <w:t xml:space="preserve">and </w:t>
      </w:r>
      <w:r w:rsidR="00BE7118" w:rsidRPr="00A16A6B">
        <w:t xml:space="preserve">some weakness in pockets of the </w:t>
      </w:r>
      <w:r w:rsidRPr="00A16A6B">
        <w:t>consumer secto</w:t>
      </w:r>
      <w:r w:rsidR="00BE7118" w:rsidRPr="00A16A6B">
        <w:t>r</w:t>
      </w:r>
      <w:r w:rsidRPr="00A16A6B">
        <w:t>, nine out of eleven sectors deliver</w:t>
      </w:r>
      <w:r w:rsidR="00BE7118" w:rsidRPr="00A16A6B">
        <w:t>ed</w:t>
      </w:r>
      <w:r w:rsidRPr="00A16A6B">
        <w:t xml:space="preserve"> positive </w:t>
      </w:r>
      <w:r w:rsidR="00B04ABD" w:rsidRPr="00A16A6B">
        <w:t xml:space="preserve">earnings </w:t>
      </w:r>
      <w:r w:rsidRPr="00A16A6B">
        <w:t>growth this quarter.</w:t>
      </w:r>
    </w:p>
    <w:p w14:paraId="1EA21FAE" w14:textId="35D594EB" w:rsidR="00FF1B7D" w:rsidRPr="00A16A6B" w:rsidRDefault="00387492">
      <w:r w:rsidRPr="00A16A6B">
        <w:t xml:space="preserve">A </w:t>
      </w:r>
      <w:r w:rsidR="00E10CC6" w:rsidRPr="00A16A6B">
        <w:t>weaker-than-expected U.S. jobs report in July</w:t>
      </w:r>
      <w:r w:rsidR="00E25D0A" w:rsidRPr="00A16A6B">
        <w:t xml:space="preserve">, </w:t>
      </w:r>
      <w:r w:rsidR="00BC1C3C">
        <w:t>along with downward</w:t>
      </w:r>
      <w:r w:rsidR="00E25D0A" w:rsidRPr="00A16A6B">
        <w:t xml:space="preserve"> revisions to the number of jobs created over the past year, </w:t>
      </w:r>
      <w:r w:rsidR="00BE7118" w:rsidRPr="00A16A6B">
        <w:t xml:space="preserve">has </w:t>
      </w:r>
      <w:r w:rsidR="00E10CC6" w:rsidRPr="00A16A6B">
        <w:t>brought the state of the U.S. labour market into focus</w:t>
      </w:r>
      <w:r w:rsidR="00E25D0A" w:rsidRPr="00A16A6B">
        <w:t xml:space="preserve"> in recent weeks</w:t>
      </w:r>
      <w:r w:rsidR="00E10CC6" w:rsidRPr="00A16A6B">
        <w:t xml:space="preserve">. However, commentary from management teams this </w:t>
      </w:r>
      <w:r w:rsidR="00E25D0A" w:rsidRPr="00A16A6B">
        <w:t xml:space="preserve">past </w:t>
      </w:r>
      <w:r w:rsidR="00E10CC6" w:rsidRPr="00A16A6B">
        <w:t xml:space="preserve">quarter has been relatively quiet on labour-specific issues, with few mentions of layoffs. Instead, many companies highlighted an increasing focus on cost discipline. This emphasis is reflected in underlying labour market trends, </w:t>
      </w:r>
      <w:r w:rsidR="00FF1B7D" w:rsidRPr="00A16A6B">
        <w:t xml:space="preserve">with slowing </w:t>
      </w:r>
      <w:r w:rsidR="00E25D0A" w:rsidRPr="00A16A6B">
        <w:t xml:space="preserve">employment trends </w:t>
      </w:r>
      <w:r w:rsidR="00FF1B7D" w:rsidRPr="00A16A6B">
        <w:t xml:space="preserve">primarily driven by </w:t>
      </w:r>
      <w:r w:rsidR="00E10CC6" w:rsidRPr="00A16A6B">
        <w:t>reduced</w:t>
      </w:r>
      <w:r w:rsidR="00FF1B7D" w:rsidRPr="00A16A6B">
        <w:t xml:space="preserve"> hiring </w:t>
      </w:r>
      <w:r w:rsidR="00E10CC6" w:rsidRPr="00A16A6B">
        <w:t>rather than outright firings or layoffs.</w:t>
      </w:r>
      <w:r w:rsidR="00CE37DB" w:rsidRPr="00A16A6B">
        <w:t xml:space="preserve"> </w:t>
      </w:r>
      <w:r w:rsidR="00DA6375" w:rsidRPr="00A16A6B">
        <w:t xml:space="preserve">While the unemployment rate has risen from its historically low levels in 2022 and job growth has decelerated, unemployment </w:t>
      </w:r>
      <w:r w:rsidR="00E25D0A" w:rsidRPr="00A16A6B">
        <w:t xml:space="preserve">insurance </w:t>
      </w:r>
      <w:r w:rsidR="00DA6375" w:rsidRPr="00A16A6B">
        <w:t>claims have remained stable, and wage growth</w:t>
      </w:r>
      <w:r w:rsidR="00BE7118" w:rsidRPr="00A16A6B">
        <w:t xml:space="preserve"> </w:t>
      </w:r>
      <w:r w:rsidR="00DA6375" w:rsidRPr="00A16A6B">
        <w:t xml:space="preserve">remains </w:t>
      </w:r>
      <w:r w:rsidR="00E25D0A" w:rsidRPr="00A16A6B">
        <w:t>reasonable</w:t>
      </w:r>
      <w:r w:rsidR="00BE7118" w:rsidRPr="00A16A6B">
        <w:t xml:space="preserve"> </w:t>
      </w:r>
      <w:r w:rsidR="00DA6375" w:rsidRPr="00A16A6B">
        <w:t xml:space="preserve">compared to pre-pandemic levels. We view these trends </w:t>
      </w:r>
      <w:r w:rsidR="00BE7118" w:rsidRPr="00A16A6B">
        <w:t xml:space="preserve">as being </w:t>
      </w:r>
      <w:r w:rsidR="00E25D0A" w:rsidRPr="00A16A6B">
        <w:t xml:space="preserve">consistent </w:t>
      </w:r>
      <w:r w:rsidR="00DA6375" w:rsidRPr="00A16A6B">
        <w:t>with cooling</w:t>
      </w:r>
      <w:r w:rsidR="00BC1C3C">
        <w:t xml:space="preserve"> </w:t>
      </w:r>
      <w:r w:rsidR="00DA6375" w:rsidRPr="00A16A6B">
        <w:t>inflation</w:t>
      </w:r>
      <w:r w:rsidR="00E25D0A" w:rsidRPr="00A16A6B">
        <w:t xml:space="preserve"> pressures</w:t>
      </w:r>
      <w:r w:rsidR="000D0626" w:rsidRPr="00A16A6B">
        <w:t>,</w:t>
      </w:r>
      <w:r w:rsidR="00DA6375" w:rsidRPr="00A16A6B">
        <w:t xml:space="preserve"> which </w:t>
      </w:r>
      <w:r w:rsidR="000D0626" w:rsidRPr="00A16A6B">
        <w:t>sh</w:t>
      </w:r>
      <w:r w:rsidR="00DA6375" w:rsidRPr="00A16A6B">
        <w:t xml:space="preserve">ould allow the U.S. central bank to begin </w:t>
      </w:r>
      <w:r w:rsidR="000D0626" w:rsidRPr="00A16A6B">
        <w:t xml:space="preserve">to </w:t>
      </w:r>
      <w:r w:rsidR="00DA6375" w:rsidRPr="00A16A6B">
        <w:t>reduc</w:t>
      </w:r>
      <w:r w:rsidR="000D0626" w:rsidRPr="00A16A6B">
        <w:t>e</w:t>
      </w:r>
      <w:r w:rsidR="00DA6375" w:rsidRPr="00A16A6B">
        <w:t xml:space="preserve"> interest rates</w:t>
      </w:r>
      <w:r w:rsidR="006D661D">
        <w:t xml:space="preserve"> as early as next month</w:t>
      </w:r>
      <w:r w:rsidR="000D0626" w:rsidRPr="00A16A6B">
        <w:t>.</w:t>
      </w:r>
    </w:p>
    <w:p w14:paraId="552518D3" w14:textId="3B0AE132" w:rsidR="00B04ABD" w:rsidRPr="00A16A6B" w:rsidRDefault="003334BB">
      <w:r w:rsidRPr="00A16A6B">
        <w:t xml:space="preserve">As the labour market </w:t>
      </w:r>
      <w:r w:rsidR="009B61D6">
        <w:t>finds</w:t>
      </w:r>
      <w:r w:rsidRPr="00A16A6B">
        <w:t xml:space="preserve"> better balance</w:t>
      </w:r>
      <w:r w:rsidR="00B04ABD" w:rsidRPr="00A16A6B">
        <w:t xml:space="preserve"> versus a few years ago</w:t>
      </w:r>
      <w:r w:rsidRPr="00A16A6B">
        <w:t xml:space="preserve">, it </w:t>
      </w:r>
      <w:r w:rsidR="009B61D6">
        <w:t>continues</w:t>
      </w:r>
      <w:r w:rsidRPr="00A16A6B">
        <w:t xml:space="preserve"> to </w:t>
      </w:r>
      <w:r w:rsidR="00732E2C" w:rsidRPr="00A16A6B">
        <w:t>provide a supportive backdrop for the U.S. consumer</w:t>
      </w:r>
      <w:r w:rsidRPr="00A16A6B">
        <w:t>.</w:t>
      </w:r>
      <w:r w:rsidR="00732E2C" w:rsidRPr="00A16A6B">
        <w:t xml:space="preserve"> That is particularly important</w:t>
      </w:r>
      <w:r w:rsidRPr="00A16A6B">
        <w:t xml:space="preserve"> </w:t>
      </w:r>
      <w:r w:rsidR="00732E2C" w:rsidRPr="00A16A6B">
        <w:t xml:space="preserve">because consumer spending accounts for more than two-thirds of </w:t>
      </w:r>
      <w:r w:rsidR="00A67C13" w:rsidRPr="00A16A6B">
        <w:t xml:space="preserve">the </w:t>
      </w:r>
      <w:r w:rsidR="000D0626" w:rsidRPr="00A16A6B">
        <w:t xml:space="preserve">U.S. </w:t>
      </w:r>
      <w:r w:rsidR="00A67C13" w:rsidRPr="00A16A6B">
        <w:t>economy. Recent retail sales figures for July came in stronger than expected. Moreover, c</w:t>
      </w:r>
      <w:r w:rsidRPr="00A16A6B">
        <w:t>ommentary from banks and credit card companies</w:t>
      </w:r>
      <w:r w:rsidR="00A67C13" w:rsidRPr="00A16A6B">
        <w:t xml:space="preserve"> throughout </w:t>
      </w:r>
      <w:r w:rsidR="00B1203B">
        <w:t xml:space="preserve">the </w:t>
      </w:r>
      <w:r w:rsidR="00A67C13" w:rsidRPr="00A16A6B">
        <w:t xml:space="preserve">earnings season painted a picture of a consumer </w:t>
      </w:r>
      <w:r w:rsidR="009B61D6">
        <w:t>who</w:t>
      </w:r>
      <w:r w:rsidR="00A67C13" w:rsidRPr="00A16A6B">
        <w:t xml:space="preserve"> is </w:t>
      </w:r>
      <w:r w:rsidR="002F73B2" w:rsidRPr="00A16A6B">
        <w:t xml:space="preserve">increasingly </w:t>
      </w:r>
      <w:r w:rsidR="000A0A46" w:rsidRPr="00A16A6B">
        <w:t>price-sensitiv</w:t>
      </w:r>
      <w:r w:rsidR="00A67C13" w:rsidRPr="00A16A6B">
        <w:t>e</w:t>
      </w:r>
      <w:r w:rsidR="006D661D">
        <w:t xml:space="preserve"> </w:t>
      </w:r>
      <w:r w:rsidR="00A67C13" w:rsidRPr="00A16A6B">
        <w:t>but still healthy in the grand scheme of things. Th</w:t>
      </w:r>
      <w:r w:rsidR="009B61D6">
        <w:t>is</w:t>
      </w:r>
      <w:r w:rsidR="00A67C13" w:rsidRPr="00A16A6B">
        <w:t xml:space="preserve"> narrative was </w:t>
      </w:r>
      <w:r w:rsidR="009B61D6">
        <w:t>echoed</w:t>
      </w:r>
      <w:r w:rsidR="00A67C13" w:rsidRPr="00A16A6B">
        <w:t xml:space="preserve"> by some </w:t>
      </w:r>
      <w:r w:rsidR="009B61D6">
        <w:t>major</w:t>
      </w:r>
      <w:r w:rsidR="00A67C13" w:rsidRPr="00A16A6B">
        <w:t xml:space="preserve"> national retailers</w:t>
      </w:r>
      <w:r w:rsidR="009B61D6">
        <w:t>,</w:t>
      </w:r>
      <w:r w:rsidR="00A67C13" w:rsidRPr="00A16A6B">
        <w:t xml:space="preserve"> who </w:t>
      </w:r>
      <w:r w:rsidR="009B61D6">
        <w:t xml:space="preserve">noted that </w:t>
      </w:r>
      <w:r w:rsidR="00A67C13" w:rsidRPr="00A16A6B">
        <w:t>customers are being selective and prioritizing essentials over discretionary items. While acknowledging that consumers may not be spending as hastily as they were just a year or two ago, the</w:t>
      </w:r>
      <w:r w:rsidR="009B61D6">
        <w:t>se</w:t>
      </w:r>
      <w:r w:rsidR="000D0626" w:rsidRPr="00A16A6B">
        <w:t xml:space="preserve"> retailers suggested that consumers </w:t>
      </w:r>
      <w:r w:rsidR="00A67C13" w:rsidRPr="00A16A6B">
        <w:t>are</w:t>
      </w:r>
      <w:r w:rsidR="00B1203B">
        <w:t xml:space="preserve"> </w:t>
      </w:r>
      <w:r w:rsidR="00A67C13" w:rsidRPr="00A16A6B">
        <w:t>n</w:t>
      </w:r>
      <w:r w:rsidR="00B1203B">
        <w:t>o</w:t>
      </w:r>
      <w:r w:rsidR="00A67C13" w:rsidRPr="00A16A6B">
        <w:t xml:space="preserve">t demonstrating any </w:t>
      </w:r>
      <w:r w:rsidR="000D0626" w:rsidRPr="00A16A6B">
        <w:t xml:space="preserve">meaningful </w:t>
      </w:r>
      <w:r w:rsidR="00A67C13" w:rsidRPr="00A16A6B">
        <w:t xml:space="preserve">signs of weakness either. </w:t>
      </w:r>
    </w:p>
    <w:p w14:paraId="00AA1C9F" w14:textId="0FCC3004" w:rsidR="00FD5627" w:rsidRPr="00A16A6B" w:rsidRDefault="00BB610F">
      <w:r w:rsidRPr="00A16A6B">
        <w:t xml:space="preserve">In summary, the </w:t>
      </w:r>
      <w:r w:rsidR="00467BE4" w:rsidRPr="00A16A6B">
        <w:t>latest</w:t>
      </w:r>
      <w:r w:rsidRPr="00A16A6B">
        <w:t xml:space="preserve"> earnings season and ongoing economic data </w:t>
      </w:r>
      <w:r w:rsidR="00467BE4" w:rsidRPr="00A16A6B">
        <w:t>point to</w:t>
      </w:r>
      <w:r w:rsidRPr="00A16A6B">
        <w:t xml:space="preserve"> a healthy</w:t>
      </w:r>
      <w:r w:rsidR="00467BE4" w:rsidRPr="00A16A6B">
        <w:t>,</w:t>
      </w:r>
      <w:r w:rsidRPr="00A16A6B">
        <w:t xml:space="preserve"> albeit slowing</w:t>
      </w:r>
      <w:r w:rsidR="00467BE4" w:rsidRPr="00A16A6B">
        <w:t>,</w:t>
      </w:r>
      <w:r w:rsidRPr="00A16A6B">
        <w:t xml:space="preserve"> economy, labour market, and consumer</w:t>
      </w:r>
      <w:r w:rsidR="00467BE4" w:rsidRPr="00A16A6B">
        <w:t xml:space="preserve"> base</w:t>
      </w:r>
      <w:r w:rsidRPr="00A16A6B">
        <w:t>.</w:t>
      </w:r>
      <w:r w:rsidR="000A76B5" w:rsidRPr="00A16A6B">
        <w:t xml:space="preserve"> </w:t>
      </w:r>
      <w:r w:rsidR="00185233">
        <w:t xml:space="preserve">Some slowing is </w:t>
      </w:r>
      <w:r w:rsidR="006D661D">
        <w:t xml:space="preserve">not such a bad thing as it may lead to lower </w:t>
      </w:r>
      <w:r w:rsidR="009B61D6">
        <w:t>i</w:t>
      </w:r>
      <w:r w:rsidR="009B61D6" w:rsidRPr="00A16A6B">
        <w:t>nterest</w:t>
      </w:r>
      <w:r w:rsidR="000D0626" w:rsidRPr="00A16A6B">
        <w:t xml:space="preserve"> rates</w:t>
      </w:r>
      <w:r w:rsidR="009B61D6">
        <w:t>,</w:t>
      </w:r>
      <w:r w:rsidR="000D0626" w:rsidRPr="00A16A6B">
        <w:t xml:space="preserve"> </w:t>
      </w:r>
      <w:r w:rsidR="00185233">
        <w:t>potentially</w:t>
      </w:r>
      <w:r w:rsidR="000D0626" w:rsidRPr="00A16A6B">
        <w:t xml:space="preserve"> extend</w:t>
      </w:r>
      <w:r w:rsidR="00185233">
        <w:t>ing</w:t>
      </w:r>
      <w:r w:rsidR="000D0626" w:rsidRPr="00A16A6B">
        <w:t xml:space="preserve"> this economic cycle further. We also </w:t>
      </w:r>
      <w:r w:rsidR="000A76B5" w:rsidRPr="00A16A6B">
        <w:t xml:space="preserve">welcome the </w:t>
      </w:r>
      <w:r w:rsidR="006D661D">
        <w:t xml:space="preserve">recent </w:t>
      </w:r>
      <w:r w:rsidR="000A76B5" w:rsidRPr="00A16A6B">
        <w:t>broadening of earnings growth</w:t>
      </w:r>
      <w:r w:rsidR="00185233">
        <w:t>,</w:t>
      </w:r>
      <w:r w:rsidR="006D661D">
        <w:t xml:space="preserve"> which may </w:t>
      </w:r>
      <w:r w:rsidR="000D0626" w:rsidRPr="00A16A6B">
        <w:t xml:space="preserve">help diversify </w:t>
      </w:r>
      <w:r w:rsidR="00B1203B">
        <w:t xml:space="preserve">the source of </w:t>
      </w:r>
      <w:r w:rsidR="006D661D">
        <w:t>future equity returns in our portfolios</w:t>
      </w:r>
      <w:r w:rsidR="000D0626" w:rsidRPr="00A16A6B">
        <w:t>.</w:t>
      </w:r>
      <w:r w:rsidR="00B1203B">
        <w:t xml:space="preserve"> </w:t>
      </w:r>
      <w:r w:rsidR="000D0626" w:rsidRPr="00A16A6B">
        <w:t>Nevertheless</w:t>
      </w:r>
      <w:r w:rsidR="00BA3A53" w:rsidRPr="00A16A6B">
        <w:t>, we remain vigilant</w:t>
      </w:r>
      <w:r w:rsidR="00185233">
        <w:t xml:space="preserve"> </w:t>
      </w:r>
      <w:r w:rsidR="00BA3A53" w:rsidRPr="00A16A6B">
        <w:t xml:space="preserve">for signs </w:t>
      </w:r>
      <w:r w:rsidR="00715EAA" w:rsidRPr="00A16A6B">
        <w:t>of any meaningful deterioration in the economic backdrop</w:t>
      </w:r>
      <w:r w:rsidR="00BA3A53" w:rsidRPr="00A16A6B">
        <w:t xml:space="preserve">, particularly </w:t>
      </w:r>
      <w:r w:rsidR="00715EAA" w:rsidRPr="00A16A6B">
        <w:t>in the labour market</w:t>
      </w:r>
      <w:r w:rsidR="00BA3A53" w:rsidRPr="00A16A6B">
        <w:t xml:space="preserve">. </w:t>
      </w:r>
      <w:r w:rsidR="00715EAA" w:rsidRPr="00A16A6B">
        <w:t>W</w:t>
      </w:r>
      <w:r w:rsidR="00BA3A53" w:rsidRPr="00A16A6B">
        <w:t xml:space="preserve">e </w:t>
      </w:r>
      <w:r w:rsidR="00185233">
        <w:t>are</w:t>
      </w:r>
      <w:r w:rsidR="00BA3A53" w:rsidRPr="00A16A6B">
        <w:t xml:space="preserve"> </w:t>
      </w:r>
      <w:r w:rsidR="00715EAA" w:rsidRPr="00A16A6B">
        <w:t xml:space="preserve">very </w:t>
      </w:r>
      <w:r w:rsidR="00BA3A53" w:rsidRPr="00A16A6B">
        <w:t xml:space="preserve">mindful </w:t>
      </w:r>
      <w:r w:rsidR="00715EAA" w:rsidRPr="00A16A6B">
        <w:t>that</w:t>
      </w:r>
      <w:r w:rsidR="00BA3A53" w:rsidRPr="00A16A6B">
        <w:t xml:space="preserve"> </w:t>
      </w:r>
      <w:r w:rsidR="00B1203B">
        <w:t>elevated</w:t>
      </w:r>
      <w:r w:rsidR="00BA3A53" w:rsidRPr="00A16A6B">
        <w:t xml:space="preserve"> </w:t>
      </w:r>
      <w:r w:rsidR="00715EAA" w:rsidRPr="00A16A6B">
        <w:t xml:space="preserve">interest </w:t>
      </w:r>
      <w:r w:rsidR="00BA3A53" w:rsidRPr="00A16A6B">
        <w:t>rates</w:t>
      </w:r>
      <w:r w:rsidR="00715EAA" w:rsidRPr="00A16A6B">
        <w:t xml:space="preserve"> </w:t>
      </w:r>
      <w:r w:rsidR="00A62135">
        <w:t>could</w:t>
      </w:r>
      <w:r w:rsidR="006D661D">
        <w:t xml:space="preserve"> </w:t>
      </w:r>
      <w:r w:rsidR="00715EAA" w:rsidRPr="00A16A6B">
        <w:t xml:space="preserve">still have </w:t>
      </w:r>
      <w:r w:rsidR="00B1203B">
        <w:t>an</w:t>
      </w:r>
      <w:r w:rsidR="00715EAA" w:rsidRPr="00A16A6B">
        <w:t xml:space="preserve"> impact on the econom</w:t>
      </w:r>
      <w:r w:rsidR="00B1203B">
        <w:t>y despite the increasing likelihood of rate cuts being implemented through the second half of the year.</w:t>
      </w:r>
    </w:p>
    <w:p w14:paraId="5B55F86A" w14:textId="74CC7686" w:rsidR="005F7EAB" w:rsidRPr="00A16A6B" w:rsidRDefault="005F7EAB">
      <w:r w:rsidRPr="00A16A6B">
        <w:t>Should you have any questions, feel free to reach out.</w:t>
      </w:r>
    </w:p>
    <w:sectPr w:rsidR="005F7EAB" w:rsidRPr="00A16A6B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9088E"/>
    <w:rsid w:val="000250DA"/>
    <w:rsid w:val="000A0A46"/>
    <w:rsid w:val="000A76B5"/>
    <w:rsid w:val="000D0626"/>
    <w:rsid w:val="00185233"/>
    <w:rsid w:val="00237280"/>
    <w:rsid w:val="00251BE9"/>
    <w:rsid w:val="002D4423"/>
    <w:rsid w:val="002F73B2"/>
    <w:rsid w:val="003334BB"/>
    <w:rsid w:val="00387492"/>
    <w:rsid w:val="003B3F6C"/>
    <w:rsid w:val="003E3F66"/>
    <w:rsid w:val="00454749"/>
    <w:rsid w:val="00467BE4"/>
    <w:rsid w:val="004841B7"/>
    <w:rsid w:val="0049375B"/>
    <w:rsid w:val="00547DC9"/>
    <w:rsid w:val="0057147D"/>
    <w:rsid w:val="005763CF"/>
    <w:rsid w:val="005A611B"/>
    <w:rsid w:val="005F7EAB"/>
    <w:rsid w:val="00622F6E"/>
    <w:rsid w:val="00645F72"/>
    <w:rsid w:val="00686A68"/>
    <w:rsid w:val="006D661D"/>
    <w:rsid w:val="006E253B"/>
    <w:rsid w:val="00715EAA"/>
    <w:rsid w:val="00732E2C"/>
    <w:rsid w:val="007C7C2D"/>
    <w:rsid w:val="007D00E0"/>
    <w:rsid w:val="008C5947"/>
    <w:rsid w:val="00934379"/>
    <w:rsid w:val="00970534"/>
    <w:rsid w:val="009B61D6"/>
    <w:rsid w:val="00A16A6B"/>
    <w:rsid w:val="00A51CD2"/>
    <w:rsid w:val="00A62135"/>
    <w:rsid w:val="00A67C13"/>
    <w:rsid w:val="00B04ABD"/>
    <w:rsid w:val="00B1203B"/>
    <w:rsid w:val="00B54F36"/>
    <w:rsid w:val="00BA3A53"/>
    <w:rsid w:val="00BB610F"/>
    <w:rsid w:val="00BC1C3C"/>
    <w:rsid w:val="00BE7118"/>
    <w:rsid w:val="00C01B16"/>
    <w:rsid w:val="00C1209A"/>
    <w:rsid w:val="00C373D0"/>
    <w:rsid w:val="00C463DD"/>
    <w:rsid w:val="00CE37DB"/>
    <w:rsid w:val="00D26FA5"/>
    <w:rsid w:val="00D37F27"/>
    <w:rsid w:val="00D60D8A"/>
    <w:rsid w:val="00DA6375"/>
    <w:rsid w:val="00DF2146"/>
    <w:rsid w:val="00E10CC6"/>
    <w:rsid w:val="00E25D0A"/>
    <w:rsid w:val="00E566B0"/>
    <w:rsid w:val="00E7358A"/>
    <w:rsid w:val="00E9088E"/>
    <w:rsid w:val="00ED4D09"/>
    <w:rsid w:val="00F0365A"/>
    <w:rsid w:val="00F302B7"/>
    <w:rsid w:val="00F53BCF"/>
    <w:rsid w:val="00F63FAA"/>
    <w:rsid w:val="00FC46E2"/>
    <w:rsid w:val="00FD5627"/>
    <w:rsid w:val="00FF1B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7CBD2C2"/>
  <w15:chartTrackingRefBased/>
  <w15:docId w15:val="{946BE7EB-5D22-4713-8DED-B778C54A5E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Revision">
    <w:name w:val="Revision"/>
    <w:hidden/>
    <w:uiPriority w:val="99"/>
    <w:semiHidden/>
    <w:rsid w:val="00387492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8385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994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39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223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585</Words>
  <Characters>3339</Characters>
  <Application>Microsoft Office Word</Application>
  <DocSecurity>0</DocSecurity>
  <Lines>27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Humbert, Claudia CH</dc:creator>
  <cp:keywords/>
  <dc:description/>
  <cp:lastModifiedBy>Mitchell, Jon</cp:lastModifiedBy>
  <cp:revision>2</cp:revision>
  <cp:lastPrinted>2024-08-21T21:47:00Z</cp:lastPrinted>
  <dcterms:created xsi:type="dcterms:W3CDTF">2024-08-23T14:15:00Z</dcterms:created>
  <dcterms:modified xsi:type="dcterms:W3CDTF">2024-08-23T14:15:00Z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b8f99e99-9b44-4087-9344-0482001c1f1a_Enabled">
    <vt:lpwstr>true</vt:lpwstr>
  </property>
  <property fmtid="{D5CDD505-2E9C-101B-9397-08002B2CF9AE}" pid="3" name="MSIP_Label_b8f99e99-9b44-4087-9344-0482001c1f1a_Method">
    <vt:lpwstr>Privileged</vt:lpwstr>
  </property>
  <property fmtid="{D5CDD505-2E9C-101B-9397-08002B2CF9AE}" pid="4" name="MSIP_Label_b8f99e99-9b44-4087-9344-0482001c1f1a_SiteId">
    <vt:lpwstr>9323b596-236d-4890-bed3-60232a849027</vt:lpwstr>
  </property>
  <property fmtid="{D5CDD505-2E9C-101B-9397-08002B2CF9AE}" pid="5" name="Classification">
    <vt:lpwstr>TT_Public</vt:lpwstr>
  </property>
</Properties>
</file>