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E92FD" w14:textId="77777777" w:rsidR="00D444F8" w:rsidRDefault="00D444F8" w:rsidP="00706CDD"/>
    <w:p w14:paraId="1D8CE0B8" w14:textId="789367A4" w:rsidR="00D444F8" w:rsidRPr="00D444F8" w:rsidRDefault="00D444F8" w:rsidP="00706CDD">
      <w:pPr>
        <w:rPr>
          <w:b/>
          <w:bCs/>
        </w:rPr>
      </w:pPr>
      <w:r w:rsidRPr="00D444F8">
        <w:rPr>
          <w:b/>
          <w:bCs/>
        </w:rPr>
        <w:t>Portfolio Advisory Group Update March 8</w:t>
      </w:r>
      <w:r w:rsidRPr="00D444F8">
        <w:rPr>
          <w:b/>
          <w:bCs/>
          <w:vertAlign w:val="superscript"/>
        </w:rPr>
        <w:t>th</w:t>
      </w:r>
      <w:proofErr w:type="gramStart"/>
      <w:r w:rsidRPr="00D444F8">
        <w:rPr>
          <w:b/>
          <w:bCs/>
        </w:rPr>
        <w:t xml:space="preserve"> 2024</w:t>
      </w:r>
      <w:proofErr w:type="gramEnd"/>
    </w:p>
    <w:p w14:paraId="4CA1FF29" w14:textId="5E19C44F" w:rsidR="00706CDD" w:rsidRDefault="00454A97" w:rsidP="00706CDD">
      <w:r>
        <w:t xml:space="preserve">Global equity markets </w:t>
      </w:r>
      <w:r w:rsidR="00706CDD">
        <w:t xml:space="preserve">have trended higher in recent weeks, with </w:t>
      </w:r>
      <w:r w:rsidR="0057428D">
        <w:t xml:space="preserve">performance in </w:t>
      </w:r>
      <w:r w:rsidR="00706CDD">
        <w:t xml:space="preserve">regions outside the U.S. </w:t>
      </w:r>
      <w:r w:rsidR="0057428D">
        <w:t xml:space="preserve">being </w:t>
      </w:r>
      <w:r w:rsidR="00706CDD">
        <w:t xml:space="preserve">notably </w:t>
      </w:r>
      <w:r w:rsidR="0057428D">
        <w:t>stronger</w:t>
      </w:r>
      <w:r w:rsidR="00706CDD">
        <w:t xml:space="preserve">. Investors have been focused on the employment picture and recent comments from the Bank of Canada and </w:t>
      </w:r>
      <w:r w:rsidR="00851272">
        <w:t xml:space="preserve">the </w:t>
      </w:r>
      <w:r w:rsidR="00706CDD">
        <w:t xml:space="preserve">U.S. Federal Reserve. </w:t>
      </w:r>
      <w:r w:rsidR="00851272">
        <w:t>Both institutions have</w:t>
      </w:r>
      <w:r w:rsidR="00706CDD">
        <w:t xml:space="preserve"> reiterated the need for patience</w:t>
      </w:r>
      <w:r w:rsidR="00851272">
        <w:t>, awaiting</w:t>
      </w:r>
      <w:r w:rsidR="00706CDD">
        <w:t xml:space="preserve"> </w:t>
      </w:r>
      <w:r w:rsidR="00851272">
        <w:t xml:space="preserve">further </w:t>
      </w:r>
      <w:r w:rsidR="00CC5E39">
        <w:t xml:space="preserve">evidence </w:t>
      </w:r>
      <w:r w:rsidR="00706CDD">
        <w:t xml:space="preserve">that inflationary pressures are contained. Below, we revisit </w:t>
      </w:r>
      <w:r w:rsidR="00851272">
        <w:t xml:space="preserve">the </w:t>
      </w:r>
      <w:r w:rsidR="00706CDD">
        <w:t xml:space="preserve">stresses that emerged </w:t>
      </w:r>
      <w:r w:rsidR="00530533">
        <w:t xml:space="preserve">in the U.S. regional banking sector </w:t>
      </w:r>
      <w:r w:rsidR="00706CDD">
        <w:t xml:space="preserve">about a year ago </w:t>
      </w:r>
      <w:r w:rsidR="00530533">
        <w:t xml:space="preserve">and </w:t>
      </w:r>
      <w:r w:rsidR="00AD31CD">
        <w:t xml:space="preserve">address </w:t>
      </w:r>
      <w:r w:rsidR="00706CDD">
        <w:t>s</w:t>
      </w:r>
      <w:r w:rsidR="00530533">
        <w:t xml:space="preserve">imilar </w:t>
      </w:r>
      <w:r w:rsidR="00706CDD">
        <w:t xml:space="preserve">concerns that have </w:t>
      </w:r>
      <w:r w:rsidR="00AD31CD">
        <w:t>resurfaced</w:t>
      </w:r>
      <w:r w:rsidR="00706CDD">
        <w:t xml:space="preserve">. </w:t>
      </w:r>
    </w:p>
    <w:p w14:paraId="0AD263F7" w14:textId="7A8B8781" w:rsidR="00E94E37" w:rsidRDefault="00530533" w:rsidP="00837448">
      <w:r>
        <w:t>About a year ago, t</w:t>
      </w:r>
      <w:r w:rsidR="00114D4E">
        <w:t>hree</w:t>
      </w:r>
      <w:r w:rsidR="00895EC0">
        <w:t xml:space="preserve"> U.S. regional banks were caught in a </w:t>
      </w:r>
      <w:r w:rsidR="001F747A">
        <w:t xml:space="preserve">precarious </w:t>
      </w:r>
      <w:r w:rsidR="00895EC0">
        <w:t>position</w:t>
      </w:r>
      <w:r w:rsidR="00912869">
        <w:t>, which</w:t>
      </w:r>
      <w:r>
        <w:t xml:space="preserve"> resulted in a significant exodus of deposits</w:t>
      </w:r>
      <w:r w:rsidR="005B24C7">
        <w:t xml:space="preserve"> and the banks’ subsequent</w:t>
      </w:r>
      <w:r>
        <w:t xml:space="preserve"> failure</w:t>
      </w:r>
      <w:r w:rsidR="00895EC0">
        <w:t xml:space="preserve">. </w:t>
      </w:r>
      <w:r w:rsidR="001F747A">
        <w:t xml:space="preserve">This vulnerability stemmed from </w:t>
      </w:r>
      <w:r w:rsidR="00837448">
        <w:t xml:space="preserve">a significant decline in the value of </w:t>
      </w:r>
      <w:r w:rsidR="00B648C0">
        <w:t xml:space="preserve">the </w:t>
      </w:r>
      <w:r w:rsidR="00837448">
        <w:t>long-term fixed income securities on their balance sheets</w:t>
      </w:r>
      <w:r w:rsidR="002151FC">
        <w:t>, caused by</w:t>
      </w:r>
      <w:r w:rsidR="00837448">
        <w:t xml:space="preserve"> rapid and </w:t>
      </w:r>
      <w:r w:rsidR="00157E5F">
        <w:t>extensive</w:t>
      </w:r>
      <w:r w:rsidR="002151FC">
        <w:t xml:space="preserve"> </w:t>
      </w:r>
      <w:r w:rsidR="00837448">
        <w:t xml:space="preserve">interest rate hikes by the U.S. Federal Reserve. </w:t>
      </w:r>
      <w:r w:rsidR="00E55FE6">
        <w:t xml:space="preserve">The disclosure of a substantial loss on the </w:t>
      </w:r>
      <w:r w:rsidR="003B3F29">
        <w:t xml:space="preserve">sale of these securities </w:t>
      </w:r>
      <w:r w:rsidR="005152BD">
        <w:t>as well as a capital raise</w:t>
      </w:r>
      <w:r w:rsidR="00E55FE6">
        <w:t xml:space="preserve"> by one of these banks led to </w:t>
      </w:r>
      <w:r w:rsidR="000537B8">
        <w:t>concern</w:t>
      </w:r>
      <w:r w:rsidR="00E55FE6">
        <w:t xml:space="preserve"> among</w:t>
      </w:r>
      <w:r w:rsidR="00F05A2C">
        <w:t xml:space="preserve"> depositors</w:t>
      </w:r>
      <w:r w:rsidR="00317B79">
        <w:t>, initiating a</w:t>
      </w:r>
      <w:r w:rsidR="00837448">
        <w:t xml:space="preserve"> </w:t>
      </w:r>
      <w:r w:rsidR="00BB6D17">
        <w:t>cascade</w:t>
      </w:r>
      <w:r w:rsidR="00317B79">
        <w:t xml:space="preserve"> of </w:t>
      </w:r>
      <w:r w:rsidR="00F05A2C">
        <w:t>withdraw</w:t>
      </w:r>
      <w:r w:rsidR="00317B79">
        <w:t>als</w:t>
      </w:r>
      <w:r w:rsidR="00C00AC4">
        <w:t>.</w:t>
      </w:r>
      <w:r w:rsidR="00F05A2C">
        <w:t xml:space="preserve"> </w:t>
      </w:r>
      <w:r w:rsidR="00837448">
        <w:t>While these banks were forced to shut down, p</w:t>
      </w:r>
      <w:r w:rsidR="00515E40">
        <w:t>olicy makers stepped in to guarantee all deposits</w:t>
      </w:r>
      <w:r w:rsidR="00D56717">
        <w:t xml:space="preserve"> and set up a new lending </w:t>
      </w:r>
      <w:r w:rsidR="00837448">
        <w:t>facility</w:t>
      </w:r>
      <w:r w:rsidR="00D56717">
        <w:t xml:space="preserve"> to </w:t>
      </w:r>
      <w:r w:rsidR="00BB6D17">
        <w:t>support</w:t>
      </w:r>
      <w:r w:rsidR="00D56717">
        <w:t xml:space="preserve"> banks under pressure. </w:t>
      </w:r>
      <w:r w:rsidR="00837448">
        <w:t xml:space="preserve">These </w:t>
      </w:r>
      <w:r w:rsidR="002F3416">
        <w:t>measures</w:t>
      </w:r>
      <w:r w:rsidR="001E7B17">
        <w:t xml:space="preserve"> helped to restore confidence </w:t>
      </w:r>
      <w:r w:rsidR="00837448">
        <w:t xml:space="preserve">in the banking system </w:t>
      </w:r>
      <w:r w:rsidR="001E7B17">
        <w:t xml:space="preserve">and </w:t>
      </w:r>
      <w:r w:rsidR="0087723D">
        <w:t xml:space="preserve">to </w:t>
      </w:r>
      <w:r w:rsidR="001E7B17">
        <w:t xml:space="preserve">stem </w:t>
      </w:r>
      <w:r w:rsidR="007240A0">
        <w:t xml:space="preserve">deposit </w:t>
      </w:r>
      <w:r w:rsidR="001E7B17">
        <w:t>outflow</w:t>
      </w:r>
      <w:r w:rsidR="0087723D">
        <w:t>s</w:t>
      </w:r>
      <w:r w:rsidR="00837448">
        <w:t>.</w:t>
      </w:r>
    </w:p>
    <w:p w14:paraId="12F10E2D" w14:textId="3ABA6677" w:rsidR="00547756" w:rsidRDefault="007240A0" w:rsidP="00D220FD">
      <w:r>
        <w:t>In recent months, c</w:t>
      </w:r>
      <w:r w:rsidR="002751F4" w:rsidRPr="00547756">
        <w:t xml:space="preserve">oncerns have </w:t>
      </w:r>
      <w:r w:rsidRPr="00547756">
        <w:t>re</w:t>
      </w:r>
      <w:r>
        <w:t>-emerged</w:t>
      </w:r>
      <w:r w:rsidRPr="00547756">
        <w:t xml:space="preserve"> </w:t>
      </w:r>
      <w:r w:rsidR="002751F4" w:rsidRPr="00547756">
        <w:t xml:space="preserve">in </w:t>
      </w:r>
      <w:r w:rsidR="00157E5F">
        <w:t>the</w:t>
      </w:r>
      <w:r w:rsidR="002751F4" w:rsidRPr="00547756">
        <w:t xml:space="preserve"> U.S. regional bank sector</w:t>
      </w:r>
      <w:r w:rsidR="00790B10">
        <w:t>,</w:t>
      </w:r>
      <w:r w:rsidR="002751F4" w:rsidRPr="00547756">
        <w:t xml:space="preserve"> </w:t>
      </w:r>
      <w:r w:rsidR="00790B10">
        <w:t xml:space="preserve">with </w:t>
      </w:r>
      <w:r w:rsidR="009B444A">
        <w:t xml:space="preserve">investors </w:t>
      </w:r>
      <w:r w:rsidR="00961DCA">
        <w:t>focus</w:t>
      </w:r>
      <w:r w:rsidR="009B444A">
        <w:t>ed</w:t>
      </w:r>
      <w:r w:rsidR="00961DCA">
        <w:t xml:space="preserve"> on</w:t>
      </w:r>
      <w:r w:rsidR="00E03BAC" w:rsidRPr="00547756">
        <w:t xml:space="preserve"> </w:t>
      </w:r>
      <w:r w:rsidR="00B7681A" w:rsidRPr="00547756">
        <w:t xml:space="preserve">potential </w:t>
      </w:r>
      <w:r w:rsidR="0078720D" w:rsidRPr="00547756">
        <w:t>losses</w:t>
      </w:r>
      <w:r w:rsidR="00B7681A" w:rsidRPr="00547756">
        <w:t xml:space="preserve"> </w:t>
      </w:r>
      <w:r w:rsidR="00961DCA">
        <w:t>in</w:t>
      </w:r>
      <w:r w:rsidR="00B7681A" w:rsidRPr="00547756">
        <w:t xml:space="preserve"> </w:t>
      </w:r>
      <w:r w:rsidR="00F9176B" w:rsidRPr="00547756">
        <w:t>commercial real estate</w:t>
      </w:r>
      <w:r w:rsidR="00113A48">
        <w:t xml:space="preserve"> </w:t>
      </w:r>
      <w:r w:rsidR="00F9176B" w:rsidRPr="00547756">
        <w:t>loans</w:t>
      </w:r>
      <w:r w:rsidR="00D44272">
        <w:t>. This loan</w:t>
      </w:r>
      <w:r w:rsidR="00961DCA">
        <w:t xml:space="preserve"> </w:t>
      </w:r>
      <w:r w:rsidR="005A66D8" w:rsidRPr="00547756">
        <w:t>category</w:t>
      </w:r>
      <w:r w:rsidR="004C0724">
        <w:t xml:space="preserve"> </w:t>
      </w:r>
      <w:r w:rsidR="002E68FB">
        <w:t xml:space="preserve">has been </w:t>
      </w:r>
      <w:r w:rsidR="00D220FD" w:rsidRPr="00547756">
        <w:t xml:space="preserve">under scrutiny for the past year given the </w:t>
      </w:r>
      <w:r w:rsidR="00547756" w:rsidRPr="00547756">
        <w:t>impact of higher interest</w:t>
      </w:r>
      <w:r w:rsidR="00D220FD" w:rsidRPr="00547756">
        <w:t xml:space="preserve"> rates and </w:t>
      </w:r>
      <w:r w:rsidR="00547756" w:rsidRPr="00547756">
        <w:t>pandemic</w:t>
      </w:r>
      <w:r w:rsidR="00FD7EC9">
        <w:t>-induced shifts,</w:t>
      </w:r>
      <w:r w:rsidR="00547756" w:rsidRPr="00547756">
        <w:t xml:space="preserve"> which ha</w:t>
      </w:r>
      <w:r w:rsidR="00FD7EC9">
        <w:t>ve</w:t>
      </w:r>
      <w:r w:rsidR="00547756" w:rsidRPr="00547756">
        <w:t xml:space="preserve"> resulted in </w:t>
      </w:r>
      <w:r w:rsidR="00FD7EC9">
        <w:t>higher</w:t>
      </w:r>
      <w:r w:rsidR="00FD7EC9" w:rsidRPr="00547756">
        <w:t xml:space="preserve"> </w:t>
      </w:r>
      <w:r w:rsidR="00D220FD" w:rsidRPr="00547756">
        <w:t>vacancy rates in certain properties like retail and office buildings. These loans are</w:t>
      </w:r>
      <w:r w:rsidR="005A66D8" w:rsidRPr="00547756">
        <w:t xml:space="preserve"> </w:t>
      </w:r>
      <w:r w:rsidR="00B7681A" w:rsidRPr="00547756">
        <w:t xml:space="preserve">disproportionately held </w:t>
      </w:r>
      <w:r w:rsidR="00D220FD" w:rsidRPr="00547756">
        <w:t xml:space="preserve">by </w:t>
      </w:r>
      <w:r w:rsidR="00685952">
        <w:t>s</w:t>
      </w:r>
      <w:r w:rsidR="00B7681A" w:rsidRPr="00547756">
        <w:t>mal</w:t>
      </w:r>
      <w:r w:rsidR="00DC4D00">
        <w:t>l to mid-sized</w:t>
      </w:r>
      <w:r w:rsidR="00B7681A" w:rsidRPr="00547756">
        <w:t xml:space="preserve"> </w:t>
      </w:r>
      <w:r w:rsidR="00CF12A6" w:rsidRPr="00547756">
        <w:t>U.S.</w:t>
      </w:r>
      <w:r w:rsidR="00DC4D00">
        <w:t xml:space="preserve"> </w:t>
      </w:r>
      <w:r w:rsidR="00B7681A" w:rsidRPr="00547756">
        <w:t>banks</w:t>
      </w:r>
      <w:r w:rsidR="00D220FD" w:rsidRPr="00547756">
        <w:t xml:space="preserve">. </w:t>
      </w:r>
    </w:p>
    <w:p w14:paraId="1DAB029B" w14:textId="0799E615" w:rsidR="00547756" w:rsidRPr="00547756" w:rsidRDefault="009F4525" w:rsidP="00D220FD">
      <w:r>
        <w:t xml:space="preserve">A particular </w:t>
      </w:r>
      <w:r w:rsidR="00D220FD" w:rsidRPr="00547756">
        <w:t>bank recently</w:t>
      </w:r>
      <w:r>
        <w:t xml:space="preserve"> drew attention</w:t>
      </w:r>
      <w:r w:rsidR="00D220FD" w:rsidRPr="00547756">
        <w:t xml:space="preserve"> </w:t>
      </w:r>
      <w:r w:rsidR="00547756" w:rsidRPr="00547756">
        <w:t>as i</w:t>
      </w:r>
      <w:r w:rsidR="00D220FD" w:rsidRPr="00547756">
        <w:t xml:space="preserve">t surpassed </w:t>
      </w:r>
      <w:r w:rsidR="00547756" w:rsidRPr="00547756">
        <w:t xml:space="preserve">the </w:t>
      </w:r>
      <w:r w:rsidR="00D220FD" w:rsidRPr="00547756">
        <w:t>$100 billion</w:t>
      </w:r>
      <w:r>
        <w:t xml:space="preserve"> asset</w:t>
      </w:r>
      <w:r w:rsidR="00D220FD" w:rsidRPr="00547756">
        <w:t xml:space="preserve"> </w:t>
      </w:r>
      <w:r w:rsidR="00547756" w:rsidRPr="00547756">
        <w:t>threshold</w:t>
      </w:r>
      <w:r w:rsidR="00D220FD" w:rsidRPr="00547756">
        <w:t>,</w:t>
      </w:r>
      <w:r>
        <w:t xml:space="preserve"> </w:t>
      </w:r>
      <w:r w:rsidR="00D220FD" w:rsidRPr="00547756">
        <w:t>subject</w:t>
      </w:r>
      <w:r>
        <w:t>ing</w:t>
      </w:r>
      <w:r w:rsidR="00D220FD" w:rsidRPr="00547756">
        <w:t xml:space="preserve"> </w:t>
      </w:r>
      <w:r>
        <w:t xml:space="preserve">it </w:t>
      </w:r>
      <w:r w:rsidR="00D220FD" w:rsidRPr="00547756">
        <w:t xml:space="preserve">to </w:t>
      </w:r>
      <w:r>
        <w:t>stricter</w:t>
      </w:r>
      <w:r w:rsidR="00D220FD" w:rsidRPr="00547756">
        <w:t xml:space="preserve"> capital requirements. It had high exposure to commercial real-estate, but specifically to areas experiencing </w:t>
      </w:r>
      <w:r w:rsidR="00BF6EAF">
        <w:t>increased stress, such as</w:t>
      </w:r>
      <w:r w:rsidR="00D220FD" w:rsidRPr="00547756">
        <w:t xml:space="preserve"> rent-controlled multifamily units and office buildings in New York City. </w:t>
      </w:r>
      <w:r w:rsidR="00547756" w:rsidRPr="00547756">
        <w:t xml:space="preserve">The </w:t>
      </w:r>
      <w:r w:rsidR="005760D5">
        <w:t>bank</w:t>
      </w:r>
      <w:r w:rsidR="005760D5" w:rsidRPr="00547756">
        <w:t xml:space="preserve"> </w:t>
      </w:r>
      <w:r w:rsidR="005760D5">
        <w:t>disclosed</w:t>
      </w:r>
      <w:r w:rsidR="00547756" w:rsidRPr="00547756">
        <w:t xml:space="preserve"> material weaknesses in</w:t>
      </w:r>
      <w:r w:rsidR="005760D5">
        <w:t xml:space="preserve"> </w:t>
      </w:r>
      <w:r w:rsidR="00547756" w:rsidRPr="00547756">
        <w:t>it</w:t>
      </w:r>
      <w:r w:rsidR="005760D5">
        <w:t>s</w:t>
      </w:r>
      <w:r w:rsidR="00547756" w:rsidRPr="00547756">
        <w:t xml:space="preserve"> loan risk</w:t>
      </w:r>
      <w:r w:rsidR="005760D5">
        <w:t xml:space="preserve"> assessment process</w:t>
      </w:r>
      <w:r w:rsidR="00547756" w:rsidRPr="00547756">
        <w:t xml:space="preserve">, announced a provision for loan losses </w:t>
      </w:r>
      <w:r w:rsidR="00685952">
        <w:t xml:space="preserve">that was </w:t>
      </w:r>
      <w:r w:rsidR="00547756" w:rsidRPr="00547756">
        <w:t xml:space="preserve">nearly ten times the </w:t>
      </w:r>
      <w:r w:rsidR="005760D5">
        <w:t xml:space="preserve">expected </w:t>
      </w:r>
      <w:r w:rsidR="00547756" w:rsidRPr="00547756">
        <w:t xml:space="preserve">amount, cut its dividend, replaced </w:t>
      </w:r>
      <w:proofErr w:type="gramStart"/>
      <w:r w:rsidR="00547756" w:rsidRPr="00547756">
        <w:t>a number of</w:t>
      </w:r>
      <w:proofErr w:type="gramEnd"/>
      <w:r w:rsidR="00547756" w:rsidRPr="00547756">
        <w:t xml:space="preserve"> senior executives, and </w:t>
      </w:r>
      <w:r w:rsidR="007246B3">
        <w:t>was</w:t>
      </w:r>
      <w:r w:rsidR="00547756" w:rsidRPr="00547756">
        <w:t xml:space="preserve"> downgraded by credit rating agencies. </w:t>
      </w:r>
      <w:r w:rsidR="000537B8">
        <w:t xml:space="preserve">Over the past </w:t>
      </w:r>
      <w:r w:rsidR="007246B3">
        <w:t>week</w:t>
      </w:r>
      <w:r w:rsidR="00547756" w:rsidRPr="00547756">
        <w:t xml:space="preserve">, it received a significant capital injection </w:t>
      </w:r>
      <w:r w:rsidR="0092055C">
        <w:t>from</w:t>
      </w:r>
      <w:r w:rsidR="0092055C" w:rsidRPr="00547756">
        <w:t xml:space="preserve"> </w:t>
      </w:r>
      <w:r w:rsidR="0004724B" w:rsidRPr="00547756">
        <w:t>several</w:t>
      </w:r>
      <w:r w:rsidR="00547756" w:rsidRPr="00547756">
        <w:t xml:space="preserve"> institutional investors</w:t>
      </w:r>
      <w:r w:rsidR="0092055C">
        <w:t>,</w:t>
      </w:r>
      <w:r w:rsidR="00547756" w:rsidRPr="00547756">
        <w:t xml:space="preserve"> </w:t>
      </w:r>
      <w:r w:rsidR="0092055C">
        <w:t>aiming</w:t>
      </w:r>
      <w:r w:rsidR="00547756" w:rsidRPr="00547756">
        <w:t xml:space="preserve"> to stabilize the </w:t>
      </w:r>
      <w:r w:rsidR="0004724B">
        <w:t>company</w:t>
      </w:r>
      <w:r w:rsidR="00547756" w:rsidRPr="00547756">
        <w:t xml:space="preserve">. </w:t>
      </w:r>
    </w:p>
    <w:p w14:paraId="6CE31F0F" w14:textId="4C8F7845" w:rsidR="00157E5F" w:rsidRDefault="007D58E5" w:rsidP="00DC60CB">
      <w:r w:rsidRPr="005E16FD">
        <w:t xml:space="preserve">While </w:t>
      </w:r>
      <w:r w:rsidR="00D1434B" w:rsidRPr="005E16FD">
        <w:t>this bank</w:t>
      </w:r>
      <w:r w:rsidR="00C95B24" w:rsidRPr="005E16FD">
        <w:t>’s situation is unique</w:t>
      </w:r>
      <w:r w:rsidR="00D1434B" w:rsidRPr="005E16FD">
        <w:t xml:space="preserve">, </w:t>
      </w:r>
      <w:r w:rsidR="00C95B24" w:rsidRPr="005E16FD">
        <w:t>it</w:t>
      </w:r>
      <w:r w:rsidR="00CD4543" w:rsidRPr="005E16FD">
        <w:t xml:space="preserve">s difficulties </w:t>
      </w:r>
      <w:r w:rsidR="00FC538D" w:rsidRPr="005E16FD">
        <w:t>have stirred up</w:t>
      </w:r>
      <w:r w:rsidR="00CD4543" w:rsidRPr="005E16FD">
        <w:t xml:space="preserve"> broader worries about </w:t>
      </w:r>
      <w:r w:rsidR="001F340A" w:rsidRPr="005E16FD">
        <w:t>commercial real estate</w:t>
      </w:r>
      <w:r w:rsidR="00D1434B" w:rsidRPr="005E16FD">
        <w:t xml:space="preserve"> </w:t>
      </w:r>
      <w:r w:rsidR="00FC538D" w:rsidRPr="005E16FD">
        <w:t xml:space="preserve">and </w:t>
      </w:r>
      <w:r w:rsidR="00D1434B" w:rsidRPr="005E16FD">
        <w:t>ha</w:t>
      </w:r>
      <w:r w:rsidR="00CD4543" w:rsidRPr="005E16FD">
        <w:t>ve</w:t>
      </w:r>
      <w:r w:rsidR="00D1434B" w:rsidRPr="005E16FD">
        <w:t xml:space="preserve"> prompted a</w:t>
      </w:r>
      <w:r w:rsidR="00C95B24" w:rsidRPr="005E16FD">
        <w:t xml:space="preserve"> </w:t>
      </w:r>
      <w:r w:rsidR="00D1434B" w:rsidRPr="005E16FD">
        <w:t xml:space="preserve">reevaluation of risks </w:t>
      </w:r>
      <w:r w:rsidR="00FC538D" w:rsidRPr="005E16FD">
        <w:t>among</w:t>
      </w:r>
      <w:r w:rsidR="00D1434B" w:rsidRPr="005E16FD">
        <w:t xml:space="preserve"> small</w:t>
      </w:r>
      <w:r w:rsidR="006A2685" w:rsidRPr="005E16FD">
        <w:t xml:space="preserve"> </w:t>
      </w:r>
      <w:r w:rsidR="00D1434B" w:rsidRPr="005E16FD">
        <w:t>to</w:t>
      </w:r>
      <w:r w:rsidR="006A2685" w:rsidRPr="005E16FD">
        <w:t xml:space="preserve"> </w:t>
      </w:r>
      <w:r w:rsidR="00D1434B" w:rsidRPr="005E16FD">
        <w:t xml:space="preserve">mid-sized </w:t>
      </w:r>
      <w:r w:rsidR="006A2685" w:rsidRPr="005E16FD">
        <w:t>U.S. banks</w:t>
      </w:r>
      <w:r w:rsidR="00C20420" w:rsidRPr="005E16FD">
        <w:t>.</w:t>
      </w:r>
      <w:r w:rsidR="00157E5F">
        <w:t xml:space="preserve"> </w:t>
      </w:r>
      <w:r w:rsidR="0088445D">
        <w:t xml:space="preserve">Overall, </w:t>
      </w:r>
      <w:r w:rsidR="00CC7E01" w:rsidRPr="005E16FD">
        <w:t>w</w:t>
      </w:r>
      <w:r w:rsidR="00006BD5" w:rsidRPr="005E16FD">
        <w:t xml:space="preserve">e believe </w:t>
      </w:r>
      <w:r w:rsidR="0088445D">
        <w:t xml:space="preserve">the commercial real estate </w:t>
      </w:r>
      <w:r w:rsidR="00006BD5" w:rsidRPr="005E16FD">
        <w:t xml:space="preserve">risks are </w:t>
      </w:r>
      <w:r w:rsidR="00232223" w:rsidRPr="005E16FD">
        <w:t xml:space="preserve">generally </w:t>
      </w:r>
      <w:r w:rsidR="00006BD5" w:rsidRPr="005E16FD">
        <w:t>well-understood by the markets</w:t>
      </w:r>
      <w:r w:rsidR="000537B8">
        <w:t>,</w:t>
      </w:r>
      <w:r w:rsidR="00CC7E01" w:rsidRPr="005E16FD">
        <w:t xml:space="preserve"> and </w:t>
      </w:r>
      <w:r w:rsidR="00006BD5" w:rsidRPr="005E16FD">
        <w:t>many banks</w:t>
      </w:r>
      <w:r w:rsidR="009B444A">
        <w:t xml:space="preserve">, particularly larger ones, </w:t>
      </w:r>
      <w:r w:rsidR="0088445D">
        <w:t xml:space="preserve">have provisioned appropriately in preparation </w:t>
      </w:r>
      <w:r w:rsidR="007F41DB">
        <w:t>for</w:t>
      </w:r>
      <w:r w:rsidR="0088445D">
        <w:t xml:space="preserve"> any potential </w:t>
      </w:r>
      <w:r w:rsidR="00006BD5" w:rsidRPr="005E16FD">
        <w:t>losses.</w:t>
      </w:r>
      <w:r w:rsidR="0088445D">
        <w:t xml:space="preserve"> </w:t>
      </w:r>
    </w:p>
    <w:p w14:paraId="4000DF21" w14:textId="7C2D720C" w:rsidR="00637A4F" w:rsidRPr="0088445D" w:rsidRDefault="0088445D">
      <w:pPr>
        <w:rPr>
          <w:b/>
          <w:bCs/>
        </w:rPr>
      </w:pPr>
      <w:r>
        <w:t>Importantly</w:t>
      </w:r>
      <w:r w:rsidR="00685952">
        <w:t>, t</w:t>
      </w:r>
      <w:r w:rsidR="00495EBB" w:rsidRPr="005E16FD">
        <w:t xml:space="preserve">he emergency lending facility </w:t>
      </w:r>
      <w:r>
        <w:t xml:space="preserve">and deposit guarantees which formed the backbone of the policy support last year should continue to </w:t>
      </w:r>
      <w:r w:rsidR="00BF25C0">
        <w:t>giv</w:t>
      </w:r>
      <w:r>
        <w:t>e</w:t>
      </w:r>
      <w:r w:rsidR="00BF25C0">
        <w:t xml:space="preserve"> depositors</w:t>
      </w:r>
      <w:r w:rsidR="000537B8">
        <w:t xml:space="preserve"> </w:t>
      </w:r>
      <w:r w:rsidR="00BF25C0">
        <w:t xml:space="preserve">confidence </w:t>
      </w:r>
      <w:r>
        <w:t>in the near-term</w:t>
      </w:r>
      <w:r w:rsidR="00BF25C0">
        <w:t xml:space="preserve">. </w:t>
      </w:r>
      <w:r w:rsidR="00454567" w:rsidRPr="0088445D">
        <w:t xml:space="preserve"> </w:t>
      </w:r>
      <w:r w:rsidR="00FA1D49" w:rsidRPr="0088445D">
        <w:t xml:space="preserve">Even so, we will not be surprised to see </w:t>
      </w:r>
      <w:r w:rsidR="009B444A">
        <w:t>some</w:t>
      </w:r>
      <w:r w:rsidR="00FA1D49" w:rsidRPr="0088445D">
        <w:t xml:space="preserve"> </w:t>
      </w:r>
      <w:r w:rsidR="000537B8">
        <w:t>other regional</w:t>
      </w:r>
      <w:r w:rsidR="00FA1D49" w:rsidRPr="0088445D">
        <w:t xml:space="preserve"> banks </w:t>
      </w:r>
      <w:r w:rsidR="00B81EC0" w:rsidRPr="0088445D">
        <w:t>show</w:t>
      </w:r>
      <w:r>
        <w:t xml:space="preserve"> potential</w:t>
      </w:r>
      <w:r w:rsidR="00B81EC0" w:rsidRPr="0088445D">
        <w:t xml:space="preserve"> signs of weakness</w:t>
      </w:r>
      <w:r w:rsidR="000D3FDE" w:rsidRPr="0088445D">
        <w:t xml:space="preserve"> </w:t>
      </w:r>
      <w:r w:rsidR="000537B8">
        <w:t xml:space="preserve">in the future </w:t>
      </w:r>
      <w:r w:rsidR="000D3FDE" w:rsidRPr="0088445D">
        <w:t>as the lagged</w:t>
      </w:r>
      <w:r w:rsidR="0053393D" w:rsidRPr="0088445D">
        <w:t xml:space="preserve"> effects of higher interest rates</w:t>
      </w:r>
      <w:r>
        <w:t xml:space="preserve"> continue to work their way through the economy</w:t>
      </w:r>
      <w:r w:rsidR="0053393D" w:rsidRPr="0088445D">
        <w:t>.</w:t>
      </w:r>
      <w:r w:rsidR="0053393D" w:rsidRPr="0088445D">
        <w:rPr>
          <w:b/>
          <w:bCs/>
        </w:rPr>
        <w:t xml:space="preserve"> </w:t>
      </w:r>
      <w:r w:rsidR="000537B8">
        <w:t xml:space="preserve">We take comfort from the </w:t>
      </w:r>
      <w:r>
        <w:t>c</w:t>
      </w:r>
      <w:r w:rsidR="0030526D" w:rsidRPr="0088445D">
        <w:t>redit</w:t>
      </w:r>
      <w:r w:rsidR="009B444A">
        <w:t xml:space="preserve"> and interbank lending markets </w:t>
      </w:r>
      <w:r w:rsidR="000537B8">
        <w:t xml:space="preserve">which </w:t>
      </w:r>
      <w:r w:rsidR="009B444A">
        <w:t>continue to behave well</w:t>
      </w:r>
      <w:r w:rsidR="00E13A66" w:rsidRPr="0088445D">
        <w:t xml:space="preserve">, indicating minimal broader financial market implications at this point. </w:t>
      </w:r>
    </w:p>
    <w:p w14:paraId="41F3456D" w14:textId="11B14612" w:rsidR="00F05A2C" w:rsidRDefault="003C61AC">
      <w:r w:rsidRPr="005E16FD">
        <w:rPr>
          <w:lang w:val="en-GB"/>
        </w:rPr>
        <w:t>Should you have any questions, please feel free to reach out.</w:t>
      </w:r>
    </w:p>
    <w:sectPr w:rsidR="00F05A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AF0"/>
    <w:rsid w:val="00002A9E"/>
    <w:rsid w:val="00006BD5"/>
    <w:rsid w:val="000125D8"/>
    <w:rsid w:val="00037D99"/>
    <w:rsid w:val="0004108B"/>
    <w:rsid w:val="0004724B"/>
    <w:rsid w:val="000537B8"/>
    <w:rsid w:val="000B1739"/>
    <w:rsid w:val="000D3FDE"/>
    <w:rsid w:val="00113A48"/>
    <w:rsid w:val="00114D4E"/>
    <w:rsid w:val="00157E5F"/>
    <w:rsid w:val="00173383"/>
    <w:rsid w:val="00183D22"/>
    <w:rsid w:val="001E5D4C"/>
    <w:rsid w:val="001E7B17"/>
    <w:rsid w:val="001F340A"/>
    <w:rsid w:val="001F747A"/>
    <w:rsid w:val="002151FC"/>
    <w:rsid w:val="00232223"/>
    <w:rsid w:val="00234CCB"/>
    <w:rsid w:val="00251BE9"/>
    <w:rsid w:val="002751F4"/>
    <w:rsid w:val="002944F6"/>
    <w:rsid w:val="002B0361"/>
    <w:rsid w:val="002C7E3B"/>
    <w:rsid w:val="002D030D"/>
    <w:rsid w:val="002E68FB"/>
    <w:rsid w:val="002F3416"/>
    <w:rsid w:val="0030526D"/>
    <w:rsid w:val="00317B79"/>
    <w:rsid w:val="003605AC"/>
    <w:rsid w:val="003748DE"/>
    <w:rsid w:val="003B3F29"/>
    <w:rsid w:val="003B3F6C"/>
    <w:rsid w:val="003C2BA2"/>
    <w:rsid w:val="003C61AC"/>
    <w:rsid w:val="00454567"/>
    <w:rsid w:val="00454A97"/>
    <w:rsid w:val="0047764A"/>
    <w:rsid w:val="00486B1F"/>
    <w:rsid w:val="00495EBB"/>
    <w:rsid w:val="004C0724"/>
    <w:rsid w:val="004E0B95"/>
    <w:rsid w:val="004F3B98"/>
    <w:rsid w:val="00514B06"/>
    <w:rsid w:val="005152BD"/>
    <w:rsid w:val="00515E40"/>
    <w:rsid w:val="005240A4"/>
    <w:rsid w:val="00530533"/>
    <w:rsid w:val="0053393D"/>
    <w:rsid w:val="00546694"/>
    <w:rsid w:val="00547756"/>
    <w:rsid w:val="00560C37"/>
    <w:rsid w:val="0057428D"/>
    <w:rsid w:val="005760D5"/>
    <w:rsid w:val="005A029C"/>
    <w:rsid w:val="005A66D8"/>
    <w:rsid w:val="005B24C7"/>
    <w:rsid w:val="005E16FD"/>
    <w:rsid w:val="005E5402"/>
    <w:rsid w:val="00615FEF"/>
    <w:rsid w:val="00637A4F"/>
    <w:rsid w:val="00651044"/>
    <w:rsid w:val="00685952"/>
    <w:rsid w:val="006A2685"/>
    <w:rsid w:val="006D0534"/>
    <w:rsid w:val="00706CDD"/>
    <w:rsid w:val="00714051"/>
    <w:rsid w:val="007240A0"/>
    <w:rsid w:val="007246B3"/>
    <w:rsid w:val="0078720D"/>
    <w:rsid w:val="00790B10"/>
    <w:rsid w:val="00792BCC"/>
    <w:rsid w:val="007C7AFC"/>
    <w:rsid w:val="007D4C03"/>
    <w:rsid w:val="007D58E5"/>
    <w:rsid w:val="007F0417"/>
    <w:rsid w:val="007F41DB"/>
    <w:rsid w:val="00804509"/>
    <w:rsid w:val="00824C8C"/>
    <w:rsid w:val="00837448"/>
    <w:rsid w:val="00851272"/>
    <w:rsid w:val="00876504"/>
    <w:rsid w:val="0087723D"/>
    <w:rsid w:val="0088445D"/>
    <w:rsid w:val="00895EC0"/>
    <w:rsid w:val="008A492B"/>
    <w:rsid w:val="008E0BB6"/>
    <w:rsid w:val="00906B66"/>
    <w:rsid w:val="00911AF0"/>
    <w:rsid w:val="00912869"/>
    <w:rsid w:val="0092055C"/>
    <w:rsid w:val="009317E5"/>
    <w:rsid w:val="00961DCA"/>
    <w:rsid w:val="009B217D"/>
    <w:rsid w:val="009B444A"/>
    <w:rsid w:val="009D6A91"/>
    <w:rsid w:val="009F4525"/>
    <w:rsid w:val="00A013C0"/>
    <w:rsid w:val="00A1439C"/>
    <w:rsid w:val="00A30EBE"/>
    <w:rsid w:val="00A474AB"/>
    <w:rsid w:val="00AD0CE3"/>
    <w:rsid w:val="00AD31CD"/>
    <w:rsid w:val="00AF14E2"/>
    <w:rsid w:val="00B311CE"/>
    <w:rsid w:val="00B502E7"/>
    <w:rsid w:val="00B54F36"/>
    <w:rsid w:val="00B648C0"/>
    <w:rsid w:val="00B7681A"/>
    <w:rsid w:val="00B81EC0"/>
    <w:rsid w:val="00B85FB4"/>
    <w:rsid w:val="00BB44D1"/>
    <w:rsid w:val="00BB6355"/>
    <w:rsid w:val="00BB6D17"/>
    <w:rsid w:val="00BE3296"/>
    <w:rsid w:val="00BF25C0"/>
    <w:rsid w:val="00BF44F9"/>
    <w:rsid w:val="00BF6EAF"/>
    <w:rsid w:val="00C00AC4"/>
    <w:rsid w:val="00C031E0"/>
    <w:rsid w:val="00C06CE0"/>
    <w:rsid w:val="00C20420"/>
    <w:rsid w:val="00C373D0"/>
    <w:rsid w:val="00C402AC"/>
    <w:rsid w:val="00C41D85"/>
    <w:rsid w:val="00C6107C"/>
    <w:rsid w:val="00C95B24"/>
    <w:rsid w:val="00CC5E39"/>
    <w:rsid w:val="00CC7E01"/>
    <w:rsid w:val="00CD4543"/>
    <w:rsid w:val="00CF12A6"/>
    <w:rsid w:val="00D1434B"/>
    <w:rsid w:val="00D220FD"/>
    <w:rsid w:val="00D26FA5"/>
    <w:rsid w:val="00D44272"/>
    <w:rsid w:val="00D444F8"/>
    <w:rsid w:val="00D56717"/>
    <w:rsid w:val="00DC4D00"/>
    <w:rsid w:val="00DC60CB"/>
    <w:rsid w:val="00E03BAC"/>
    <w:rsid w:val="00E13A66"/>
    <w:rsid w:val="00E52803"/>
    <w:rsid w:val="00E55FE6"/>
    <w:rsid w:val="00E94E37"/>
    <w:rsid w:val="00EB442B"/>
    <w:rsid w:val="00ED5A8D"/>
    <w:rsid w:val="00EE7631"/>
    <w:rsid w:val="00F02FB1"/>
    <w:rsid w:val="00F05A2C"/>
    <w:rsid w:val="00F9176B"/>
    <w:rsid w:val="00FA1D49"/>
    <w:rsid w:val="00FC538D"/>
    <w:rsid w:val="00FD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B9FAA"/>
  <w15:chartTrackingRefBased/>
  <w15:docId w15:val="{3C4EC02E-F0E3-4009-A8DB-6098C071D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7F041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474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74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74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74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74AB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474A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74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Mitchell, Jon</cp:lastModifiedBy>
  <cp:revision>2</cp:revision>
  <dcterms:created xsi:type="dcterms:W3CDTF">2024-03-08T16:42:00Z</dcterms:created>
  <dcterms:modified xsi:type="dcterms:W3CDTF">2024-03-08T16:42:00Z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